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B2655" w14:textId="3C4CDEA3" w:rsidR="00564590" w:rsidRDefault="00564590" w:rsidP="00564590"/>
    <w:p w14:paraId="44FA6312" w14:textId="77777777" w:rsidR="0039559D" w:rsidRDefault="0039559D" w:rsidP="00564590"/>
    <w:p w14:paraId="54B77B5C" w14:textId="77777777" w:rsidR="0039559D" w:rsidRPr="00564590" w:rsidRDefault="0039559D" w:rsidP="00564590"/>
    <w:p w14:paraId="1E045FC0" w14:textId="0B3DE252" w:rsidR="003A6D5B" w:rsidRDefault="003B4688" w:rsidP="0039559D">
      <w:pPr>
        <w:pStyle w:val="Heading1"/>
        <w:pBdr>
          <w:top w:val="single" w:sz="36" w:space="1" w:color="808080" w:themeColor="background1" w:themeShade="80"/>
          <w:bottom w:val="single" w:sz="12" w:space="1" w:color="808080" w:themeColor="background1" w:themeShade="80"/>
        </w:pBdr>
        <w:spacing w:before="0" w:after="0"/>
        <w:rPr>
          <w:rFonts w:eastAsiaTheme="minorHAnsi"/>
          <w:color w:val="808080" w:themeColor="background1" w:themeShade="80"/>
          <w:sz w:val="36"/>
        </w:rPr>
      </w:pPr>
      <w:r>
        <w:rPr>
          <w:rFonts w:eastAsiaTheme="minorHAnsi"/>
          <w:color w:val="A6A6A6" w:themeColor="background1" w:themeShade="A6"/>
          <w:sz w:val="36"/>
        </w:rPr>
        <w:t xml:space="preserve">Expressions of Interest – </w:t>
      </w:r>
      <w:r w:rsidR="005611BC">
        <w:rPr>
          <w:rFonts w:eastAsiaTheme="minorHAnsi"/>
          <w:color w:val="A6A6A6" w:themeColor="background1" w:themeShade="A6"/>
          <w:sz w:val="36"/>
        </w:rPr>
        <w:t xml:space="preserve">Short-term </w:t>
      </w:r>
      <w:r>
        <w:rPr>
          <w:rFonts w:eastAsiaTheme="minorHAnsi"/>
          <w:color w:val="A6A6A6" w:themeColor="background1" w:themeShade="A6"/>
          <w:sz w:val="36"/>
        </w:rPr>
        <w:t xml:space="preserve">Allocation of </w:t>
      </w:r>
      <w:r w:rsidR="005611BC">
        <w:rPr>
          <w:rFonts w:eastAsiaTheme="minorHAnsi"/>
          <w:color w:val="A6A6A6" w:themeColor="background1" w:themeShade="A6"/>
          <w:sz w:val="36"/>
        </w:rPr>
        <w:t>S</w:t>
      </w:r>
      <w:r>
        <w:rPr>
          <w:rFonts w:eastAsiaTheme="minorHAnsi"/>
          <w:color w:val="A6A6A6" w:themeColor="background1" w:themeShade="A6"/>
          <w:sz w:val="36"/>
        </w:rPr>
        <w:t xml:space="preserve">pectrum in </w:t>
      </w:r>
      <w:r w:rsidR="00F425C4">
        <w:rPr>
          <w:rFonts w:eastAsiaTheme="minorHAnsi"/>
          <w:color w:val="A6A6A6" w:themeColor="background1" w:themeShade="A6"/>
          <w:sz w:val="36"/>
        </w:rPr>
        <w:t xml:space="preserve">the </w:t>
      </w:r>
      <w:r w:rsidR="00E42907">
        <w:rPr>
          <w:rFonts w:eastAsiaTheme="minorHAnsi"/>
          <w:color w:val="A6A6A6" w:themeColor="background1" w:themeShade="A6"/>
          <w:sz w:val="36"/>
        </w:rPr>
        <w:t>U</w:t>
      </w:r>
      <w:r w:rsidR="00F425C4">
        <w:rPr>
          <w:rFonts w:eastAsiaTheme="minorHAnsi"/>
          <w:color w:val="A6A6A6" w:themeColor="background1" w:themeShade="A6"/>
          <w:sz w:val="36"/>
        </w:rPr>
        <w:t xml:space="preserve">pper </w:t>
      </w:r>
      <w:r w:rsidR="00E42907">
        <w:rPr>
          <w:rFonts w:eastAsiaTheme="minorHAnsi"/>
          <w:color w:val="A6A6A6" w:themeColor="background1" w:themeShade="A6"/>
          <w:sz w:val="36"/>
        </w:rPr>
        <w:t>P</w:t>
      </w:r>
      <w:r w:rsidR="00731F08">
        <w:rPr>
          <w:rFonts w:eastAsiaTheme="minorHAnsi"/>
          <w:color w:val="A6A6A6" w:themeColor="background1" w:themeShade="A6"/>
          <w:sz w:val="36"/>
        </w:rPr>
        <w:t xml:space="preserve">ortion of </w:t>
      </w:r>
      <w:r w:rsidR="00F425C4">
        <w:rPr>
          <w:rFonts w:eastAsiaTheme="minorHAnsi"/>
          <w:color w:val="A6A6A6" w:themeColor="background1" w:themeShade="A6"/>
          <w:sz w:val="36"/>
        </w:rPr>
        <w:t xml:space="preserve">the </w:t>
      </w:r>
      <w:r>
        <w:rPr>
          <w:rFonts w:eastAsiaTheme="minorHAnsi"/>
          <w:color w:val="A6A6A6" w:themeColor="background1" w:themeShade="A6"/>
          <w:sz w:val="36"/>
        </w:rPr>
        <w:t>3.5 GHz Band</w:t>
      </w:r>
    </w:p>
    <w:p w14:paraId="28DA0EBC" w14:textId="0C810B2A" w:rsidR="008018C2" w:rsidRDefault="005516A0" w:rsidP="00F34E28">
      <w:pPr>
        <w:pStyle w:val="BodyText-Numbered"/>
        <w:keepNext w:val="0"/>
        <w:widowControl w:val="0"/>
        <w:numPr>
          <w:ilvl w:val="0"/>
          <w:numId w:val="0"/>
        </w:numPr>
        <w:rPr>
          <w:b/>
        </w:rPr>
      </w:pPr>
      <w:r>
        <w:rPr>
          <w:b/>
        </w:rPr>
        <w:t>Preamble</w:t>
      </w:r>
    </w:p>
    <w:p w14:paraId="50740ECC" w14:textId="00D58869" w:rsidR="008018C2" w:rsidRDefault="00C75491" w:rsidP="00F34E28">
      <w:pPr>
        <w:pStyle w:val="BodyText-Numbered"/>
        <w:keepNext w:val="0"/>
        <w:widowControl w:val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The </w:t>
      </w:r>
      <w:r w:rsidR="008018C2">
        <w:rPr>
          <w:color w:val="0D0D0D" w:themeColor="text1" w:themeTint="F2"/>
        </w:rPr>
        <w:t>Radio Spectrum Management (RSM)</w:t>
      </w:r>
      <w:r>
        <w:rPr>
          <w:color w:val="0D0D0D" w:themeColor="text1" w:themeTint="F2"/>
        </w:rPr>
        <w:t xml:space="preserve"> team</w:t>
      </w:r>
      <w:r w:rsidR="008018C2">
        <w:rPr>
          <w:color w:val="0D0D0D" w:themeColor="text1" w:themeTint="F2"/>
        </w:rPr>
        <w:t>, within the Ministry of Business, Innovation</w:t>
      </w:r>
      <w:r>
        <w:rPr>
          <w:color w:val="0D0D0D" w:themeColor="text1" w:themeTint="F2"/>
        </w:rPr>
        <w:t>,</w:t>
      </w:r>
      <w:r w:rsidR="008018C2">
        <w:rPr>
          <w:color w:val="0D0D0D" w:themeColor="text1" w:themeTint="F2"/>
        </w:rPr>
        <w:t xml:space="preserve"> and Employment (MBIE)</w:t>
      </w:r>
      <w:r w:rsidR="00C5020F">
        <w:rPr>
          <w:color w:val="0D0D0D" w:themeColor="text1" w:themeTint="F2"/>
        </w:rPr>
        <w:t>,</w:t>
      </w:r>
      <w:r w:rsidR="008018C2">
        <w:rPr>
          <w:color w:val="0D0D0D" w:themeColor="text1" w:themeTint="F2"/>
        </w:rPr>
        <w:t xml:space="preserve"> invites </w:t>
      </w:r>
      <w:r w:rsidR="005611BC">
        <w:rPr>
          <w:color w:val="0D0D0D" w:themeColor="text1" w:themeTint="F2"/>
        </w:rPr>
        <w:t xml:space="preserve">expressions of interest from </w:t>
      </w:r>
      <w:r w:rsidR="008018C2">
        <w:rPr>
          <w:color w:val="0D0D0D" w:themeColor="text1" w:themeTint="F2"/>
        </w:rPr>
        <w:t xml:space="preserve">those who wish to obtain </w:t>
      </w:r>
      <w:r w:rsidR="005611BC">
        <w:rPr>
          <w:color w:val="0D0D0D" w:themeColor="text1" w:themeTint="F2"/>
        </w:rPr>
        <w:t xml:space="preserve">short-term </w:t>
      </w:r>
      <w:r w:rsidR="008018C2">
        <w:rPr>
          <w:color w:val="0D0D0D" w:themeColor="text1" w:themeTint="F2"/>
        </w:rPr>
        <w:t xml:space="preserve">access to </w:t>
      </w:r>
      <w:r w:rsidR="00D87BF6">
        <w:rPr>
          <w:color w:val="0D0D0D" w:themeColor="text1" w:themeTint="F2"/>
        </w:rPr>
        <w:t>spectrum</w:t>
      </w:r>
      <w:r w:rsidR="008018C2">
        <w:rPr>
          <w:color w:val="0D0D0D" w:themeColor="text1" w:themeTint="F2"/>
        </w:rPr>
        <w:t xml:space="preserve"> in the </w:t>
      </w:r>
      <w:r w:rsidR="00F425C4">
        <w:rPr>
          <w:color w:val="0D0D0D" w:themeColor="text1" w:themeTint="F2"/>
        </w:rPr>
        <w:t xml:space="preserve">upper portion of the </w:t>
      </w:r>
      <w:r w:rsidR="008018C2">
        <w:rPr>
          <w:color w:val="0D0D0D" w:themeColor="text1" w:themeTint="F2"/>
        </w:rPr>
        <w:t>3.5 GHz band in line with the provisions outlined in this document.</w:t>
      </w:r>
    </w:p>
    <w:p w14:paraId="0B6E2F6E" w14:textId="5336F154" w:rsidR="005516A0" w:rsidRDefault="005516A0" w:rsidP="00F34E28">
      <w:pPr>
        <w:pStyle w:val="BodyText-Numbered"/>
        <w:keepNext w:val="0"/>
        <w:widowControl w:val="0"/>
        <w:rPr>
          <w:color w:val="0D0D0D" w:themeColor="text1" w:themeTint="F2"/>
        </w:rPr>
      </w:pPr>
      <w:r>
        <w:rPr>
          <w:color w:val="0D0D0D" w:themeColor="text1" w:themeTint="F2"/>
        </w:rPr>
        <w:t xml:space="preserve">RSM wishes to directly engage with parties that have capability to deploy 5G services in the timeframe mid-2020 to October 2022. Applicants will need to demonstrate that they have the technical and financial capacity to deliver </w:t>
      </w:r>
      <w:r w:rsidR="002423AB">
        <w:rPr>
          <w:color w:val="0D0D0D" w:themeColor="text1" w:themeTint="F2"/>
        </w:rPr>
        <w:t xml:space="preserve">a service </w:t>
      </w:r>
      <w:r>
        <w:rPr>
          <w:color w:val="0D0D0D" w:themeColor="text1" w:themeTint="F2"/>
        </w:rPr>
        <w:t>within this time period.</w:t>
      </w:r>
    </w:p>
    <w:p w14:paraId="5A0E68E7" w14:textId="62E3B45E" w:rsidR="00366E66" w:rsidRPr="00366E66" w:rsidRDefault="00366E66" w:rsidP="00366E66">
      <w:pPr>
        <w:pStyle w:val="BodyText-Numbered"/>
        <w:keepNext w:val="0"/>
        <w:widowControl w:val="0"/>
        <w:rPr>
          <w:color w:val="0D0D0D" w:themeColor="text1" w:themeTint="F2"/>
        </w:rPr>
      </w:pPr>
      <w:r>
        <w:rPr>
          <w:color w:val="0D0D0D" w:themeColor="text1" w:themeTint="F2"/>
        </w:rPr>
        <w:t>RSM</w:t>
      </w:r>
      <w:r w:rsidRPr="00314D12">
        <w:rPr>
          <w:color w:val="0D0D0D" w:themeColor="text1" w:themeTint="F2"/>
        </w:rPr>
        <w:t xml:space="preserve"> reserve</w:t>
      </w:r>
      <w:r>
        <w:rPr>
          <w:color w:val="0D0D0D" w:themeColor="text1" w:themeTint="F2"/>
        </w:rPr>
        <w:t>s</w:t>
      </w:r>
      <w:r w:rsidRPr="00314D12">
        <w:rPr>
          <w:color w:val="0D0D0D" w:themeColor="text1" w:themeTint="F2"/>
        </w:rPr>
        <w:t xml:space="preserve"> the right to amend or cancel the expression of interest process at any time.</w:t>
      </w:r>
    </w:p>
    <w:p w14:paraId="0F689369" w14:textId="77777777" w:rsidR="003B4688" w:rsidRPr="003B4688" w:rsidRDefault="003B4688" w:rsidP="00F34E28">
      <w:pPr>
        <w:pStyle w:val="BodyText-Numbered"/>
        <w:keepNext w:val="0"/>
        <w:widowControl w:val="0"/>
        <w:numPr>
          <w:ilvl w:val="0"/>
          <w:numId w:val="0"/>
        </w:numPr>
        <w:ind w:left="567" w:hanging="567"/>
      </w:pPr>
      <w:r>
        <w:rPr>
          <w:b/>
        </w:rPr>
        <w:t>Background</w:t>
      </w:r>
    </w:p>
    <w:p w14:paraId="39EBDAD1" w14:textId="5CF01BDE" w:rsidR="00C5020F" w:rsidRPr="00C5020F" w:rsidRDefault="008018C2" w:rsidP="00F34E28">
      <w:pPr>
        <w:pStyle w:val="BodyText-Numbered"/>
        <w:keepNext w:val="0"/>
        <w:widowControl w:val="0"/>
        <w:rPr>
          <w:color w:val="0D0D0D" w:themeColor="text1" w:themeTint="F2"/>
        </w:rPr>
      </w:pPr>
      <w:r w:rsidRPr="00C5020F">
        <w:rPr>
          <w:color w:val="0D0D0D" w:themeColor="text1" w:themeTint="F2"/>
        </w:rPr>
        <w:t>RSM</w:t>
      </w:r>
      <w:r w:rsidR="003B4688" w:rsidRPr="00C5020F">
        <w:rPr>
          <w:color w:val="0D0D0D" w:themeColor="text1" w:themeTint="F2"/>
        </w:rPr>
        <w:t xml:space="preserve"> is preparing for the future deployment of 5G services throughout New Zealand. </w:t>
      </w:r>
      <w:r w:rsidRPr="00C5020F">
        <w:rPr>
          <w:color w:val="0D0D0D" w:themeColor="text1" w:themeTint="F2"/>
        </w:rPr>
        <w:t>5G, the next generation cellular mobile technology</w:t>
      </w:r>
      <w:r w:rsidR="00C5020F">
        <w:rPr>
          <w:color w:val="0D0D0D" w:themeColor="text1" w:themeTint="F2"/>
        </w:rPr>
        <w:t xml:space="preserve">, </w:t>
      </w:r>
      <w:r w:rsidR="00C5020F" w:rsidRPr="00C5020F">
        <w:rPr>
          <w:color w:val="0D0D0D" w:themeColor="text1" w:themeTint="F2"/>
        </w:rPr>
        <w:t xml:space="preserve">is expected to deliver significantly faster data services than current technology. </w:t>
      </w:r>
      <w:r w:rsidR="0092706F">
        <w:t>It also aims to deliver other benefits, such as low-latency connections used by autonomous vehicles, or for massive machine to machine connectivity as</w:t>
      </w:r>
      <w:r w:rsidR="007A4C0A">
        <w:t xml:space="preserve"> used by the Internet of Things.</w:t>
      </w:r>
    </w:p>
    <w:p w14:paraId="28365C31" w14:textId="487628EE" w:rsidR="00BA021A" w:rsidRPr="00BA021A" w:rsidRDefault="00BA021A" w:rsidP="00F34E28">
      <w:pPr>
        <w:pStyle w:val="BodyText-Numbered"/>
        <w:keepNext w:val="0"/>
        <w:widowControl w:val="0"/>
      </w:pPr>
      <w:r w:rsidRPr="00C5020F">
        <w:rPr>
          <w:color w:val="0D0D0D" w:themeColor="text1" w:themeTint="F2"/>
        </w:rPr>
        <w:t xml:space="preserve">In </w:t>
      </w:r>
      <w:r w:rsidR="00731F08">
        <w:rPr>
          <w:color w:val="0D0D0D" w:themeColor="text1" w:themeTint="F2"/>
        </w:rPr>
        <w:t>March</w:t>
      </w:r>
      <w:r w:rsidR="00731F08" w:rsidRPr="00C5020F">
        <w:rPr>
          <w:color w:val="0D0D0D" w:themeColor="text1" w:themeTint="F2"/>
        </w:rPr>
        <w:t xml:space="preserve"> </w:t>
      </w:r>
      <w:r w:rsidRPr="00C5020F">
        <w:rPr>
          <w:color w:val="0D0D0D" w:themeColor="text1" w:themeTint="F2"/>
        </w:rPr>
        <w:t xml:space="preserve">2018, RSM released a discussion document seeking feedback on the possible 5G spectrum bands, their future allocation, and on any other </w:t>
      </w:r>
      <w:r w:rsidR="0092706F">
        <w:rPr>
          <w:color w:val="0D0D0D" w:themeColor="text1" w:themeTint="F2"/>
        </w:rPr>
        <w:t>issues to consider</w:t>
      </w:r>
      <w:r w:rsidR="0092706F" w:rsidRPr="00C5020F">
        <w:rPr>
          <w:color w:val="0D0D0D" w:themeColor="text1" w:themeTint="F2"/>
        </w:rPr>
        <w:t xml:space="preserve"> </w:t>
      </w:r>
      <w:r w:rsidR="0092706F">
        <w:rPr>
          <w:color w:val="0D0D0D" w:themeColor="text1" w:themeTint="F2"/>
        </w:rPr>
        <w:t>in</w:t>
      </w:r>
      <w:r w:rsidRPr="00C5020F">
        <w:rPr>
          <w:color w:val="0D0D0D" w:themeColor="text1" w:themeTint="F2"/>
        </w:rPr>
        <w:t xml:space="preserve"> the rollout of 5G</w:t>
      </w:r>
      <w:r w:rsidR="0092706F">
        <w:rPr>
          <w:color w:val="0D0D0D" w:themeColor="text1" w:themeTint="F2"/>
        </w:rPr>
        <w:t xml:space="preserve"> technology</w:t>
      </w:r>
      <w:r w:rsidRPr="00C5020F">
        <w:rPr>
          <w:color w:val="0D0D0D" w:themeColor="text1" w:themeTint="F2"/>
        </w:rPr>
        <w:t xml:space="preserve"> in New Zealand.</w:t>
      </w:r>
    </w:p>
    <w:p w14:paraId="487B9C97" w14:textId="44EDBD36" w:rsidR="00AC619D" w:rsidRPr="00AC619D" w:rsidRDefault="00BA021A" w:rsidP="00F34E28">
      <w:pPr>
        <w:pStyle w:val="BodyText-Numbered"/>
        <w:keepNext w:val="0"/>
        <w:widowControl w:val="0"/>
      </w:pPr>
      <w:r>
        <w:rPr>
          <w:color w:val="0D0D0D" w:themeColor="text1" w:themeTint="F2"/>
        </w:rPr>
        <w:t xml:space="preserve">In December 2018, the Government agreed that </w:t>
      </w:r>
      <w:r w:rsidR="00D02FF9">
        <w:rPr>
          <w:color w:val="0D0D0D" w:themeColor="text1" w:themeTint="F2"/>
        </w:rPr>
        <w:t xml:space="preserve">the </w:t>
      </w:r>
      <w:r w:rsidR="00731F08">
        <w:rPr>
          <w:color w:val="0D0D0D" w:themeColor="text1" w:themeTint="F2"/>
        </w:rPr>
        <w:t xml:space="preserve">frequency </w:t>
      </w:r>
      <w:r>
        <w:rPr>
          <w:color w:val="0D0D0D" w:themeColor="text1" w:themeTint="F2"/>
        </w:rPr>
        <w:t xml:space="preserve">range </w:t>
      </w:r>
      <w:r w:rsidR="00D02FF9">
        <w:rPr>
          <w:color w:val="0D0D0D" w:themeColor="text1" w:themeTint="F2"/>
        </w:rPr>
        <w:t xml:space="preserve">between </w:t>
      </w:r>
      <w:r>
        <w:rPr>
          <w:color w:val="0D0D0D" w:themeColor="text1" w:themeTint="F2"/>
        </w:rPr>
        <w:t>3410-3800 MHz (</w:t>
      </w:r>
      <w:r w:rsidR="00731F08">
        <w:rPr>
          <w:color w:val="0D0D0D" w:themeColor="text1" w:themeTint="F2"/>
        </w:rPr>
        <w:t xml:space="preserve">known as </w:t>
      </w:r>
      <w:r>
        <w:t xml:space="preserve">the ‘3.5 GHz band’) will be used to provide 5G services. </w:t>
      </w:r>
      <w:r w:rsidR="005F4A8B">
        <w:t xml:space="preserve">Rights for national networks will be allocated as management rights, by auction, for a term of </w:t>
      </w:r>
      <w:r w:rsidR="00A4729F">
        <w:t xml:space="preserve">up to </w:t>
      </w:r>
      <w:r w:rsidR="005F4A8B">
        <w:t>20 years. Rights would begin in November 2022, once existing management rights in the 3.5 GHz band expire</w:t>
      </w:r>
      <w:r w:rsidR="00D87BF6">
        <w:t xml:space="preserve"> on 31 October 2022</w:t>
      </w:r>
      <w:r w:rsidR="005516A0">
        <w:t>.</w:t>
      </w:r>
    </w:p>
    <w:p w14:paraId="4933300F" w14:textId="7E49CFEC" w:rsidR="0096454F" w:rsidRDefault="007B612C" w:rsidP="00F34E28">
      <w:pPr>
        <w:pStyle w:val="BodyText-Numbered"/>
        <w:keepNext w:val="0"/>
        <w:widowControl w:val="0"/>
      </w:pPr>
      <w:r>
        <w:t xml:space="preserve">In July 2019, RSM released a discussion document seeking feedback on technical arrangements of the 3.5 GHz band. </w:t>
      </w:r>
      <w:r w:rsidR="00776618">
        <w:t>This document set</w:t>
      </w:r>
      <w:r>
        <w:t xml:space="preserve"> out the proposed rules and the technical requirements fo</w:t>
      </w:r>
      <w:r w:rsidR="007A4C0A">
        <w:t xml:space="preserve">r operating in the 3.5 GHz band once new management rights begin in November 2022. </w:t>
      </w:r>
    </w:p>
    <w:p w14:paraId="4BC79C2B" w14:textId="61418286" w:rsidR="00776618" w:rsidRDefault="00D02FF9" w:rsidP="00F34E28">
      <w:pPr>
        <w:pStyle w:val="BodyText-Numbered"/>
        <w:keepNext w:val="0"/>
        <w:widowControl w:val="0"/>
      </w:pPr>
      <w:r>
        <w:t>F</w:t>
      </w:r>
      <w:r w:rsidR="00776618">
        <w:t xml:space="preserve">eedback </w:t>
      </w:r>
      <w:r>
        <w:t xml:space="preserve">received </w:t>
      </w:r>
      <w:r w:rsidR="00776618">
        <w:t xml:space="preserve">through consultation </w:t>
      </w:r>
      <w:r w:rsidR="00646BD0">
        <w:t xml:space="preserve">indicates </w:t>
      </w:r>
      <w:r w:rsidR="00776618">
        <w:t xml:space="preserve">there is interest in accessing </w:t>
      </w:r>
      <w:r w:rsidR="00F425C4">
        <w:t xml:space="preserve">some </w:t>
      </w:r>
      <w:r w:rsidR="00776618">
        <w:t xml:space="preserve">spectrum </w:t>
      </w:r>
      <w:r w:rsidR="00F425C4">
        <w:t>with</w:t>
      </w:r>
      <w:r w:rsidR="00776618">
        <w:t xml:space="preserve">in the 3.5 GHz band prior to November 2022. RSM has identified spectrum in the </w:t>
      </w:r>
      <w:r w:rsidR="00F425C4">
        <w:t xml:space="preserve">upper portion of the </w:t>
      </w:r>
      <w:r w:rsidR="00776618">
        <w:t xml:space="preserve">3.5 GHz band </w:t>
      </w:r>
      <w:r w:rsidR="00646BD0">
        <w:t xml:space="preserve">that could be made available for a limited period </w:t>
      </w:r>
      <w:r w:rsidR="00267523">
        <w:t xml:space="preserve">between </w:t>
      </w:r>
      <w:r w:rsidR="0092706F">
        <w:t>mid-</w:t>
      </w:r>
      <w:r w:rsidR="00267523">
        <w:t>2020 and up to 31 October 2022</w:t>
      </w:r>
      <w:r w:rsidR="003B2366">
        <w:t xml:space="preserve">.  </w:t>
      </w:r>
      <w:r w:rsidR="00776618">
        <w:t xml:space="preserve"> </w:t>
      </w:r>
    </w:p>
    <w:p w14:paraId="43BF0CF7" w14:textId="77777777" w:rsidR="003869A8" w:rsidRDefault="00A42387" w:rsidP="00F34E28">
      <w:pPr>
        <w:pStyle w:val="BodyText-Numbered"/>
        <w:keepNext w:val="0"/>
        <w:widowControl w:val="0"/>
        <w:numPr>
          <w:ilvl w:val="0"/>
          <w:numId w:val="0"/>
        </w:numPr>
        <w:rPr>
          <w:b/>
        </w:rPr>
      </w:pPr>
      <w:r>
        <w:rPr>
          <w:b/>
        </w:rPr>
        <w:t>Spectrum being made available</w:t>
      </w:r>
    </w:p>
    <w:p w14:paraId="1361366D" w14:textId="69653B63" w:rsidR="00CA5719" w:rsidRPr="00EF0BBE" w:rsidRDefault="001F3BAB" w:rsidP="00F34E28">
      <w:pPr>
        <w:pStyle w:val="BodyText-Numbered"/>
        <w:keepNext w:val="0"/>
        <w:widowControl w:val="0"/>
        <w:rPr>
          <w:b/>
        </w:rPr>
      </w:pPr>
      <w:r>
        <w:rPr>
          <w:color w:val="0D0D0D" w:themeColor="text1" w:themeTint="F2"/>
        </w:rPr>
        <w:t>The spectrum</w:t>
      </w:r>
      <w:r w:rsidR="00267523">
        <w:rPr>
          <w:color w:val="0D0D0D" w:themeColor="text1" w:themeTint="F2"/>
        </w:rPr>
        <w:t xml:space="preserve"> </w:t>
      </w:r>
      <w:r w:rsidR="00A42387">
        <w:rPr>
          <w:color w:val="0D0D0D" w:themeColor="text1" w:themeTint="F2"/>
        </w:rPr>
        <w:t xml:space="preserve">that is subject to this expression of interest is </w:t>
      </w:r>
      <w:r w:rsidR="00267523">
        <w:rPr>
          <w:color w:val="0D0D0D" w:themeColor="text1" w:themeTint="F2"/>
        </w:rPr>
        <w:t xml:space="preserve">in </w:t>
      </w:r>
      <w:r w:rsidR="00A42387">
        <w:rPr>
          <w:color w:val="0D0D0D" w:themeColor="text1" w:themeTint="F2"/>
        </w:rPr>
        <w:t xml:space="preserve">the </w:t>
      </w:r>
      <w:r w:rsidR="00267523">
        <w:rPr>
          <w:color w:val="0D0D0D" w:themeColor="text1" w:themeTint="F2"/>
        </w:rPr>
        <w:t xml:space="preserve">upper portion of the </w:t>
      </w:r>
      <w:r w:rsidR="00A42387">
        <w:rPr>
          <w:color w:val="0D0D0D" w:themeColor="text1" w:themeTint="F2"/>
        </w:rPr>
        <w:t>3.5 GHz band</w:t>
      </w:r>
      <w:r w:rsidR="00267523">
        <w:rPr>
          <w:color w:val="0D0D0D" w:themeColor="text1" w:themeTint="F2"/>
        </w:rPr>
        <w:t>, namely</w:t>
      </w:r>
      <w:r w:rsidR="0092706F">
        <w:rPr>
          <w:color w:val="0D0D0D" w:themeColor="text1" w:themeTint="F2"/>
        </w:rPr>
        <w:t xml:space="preserve"> </w:t>
      </w:r>
      <w:r w:rsidR="00267523">
        <w:rPr>
          <w:color w:val="0D0D0D" w:themeColor="text1" w:themeTint="F2"/>
        </w:rPr>
        <w:t xml:space="preserve">in the frequency range </w:t>
      </w:r>
      <w:r w:rsidR="00CA5719">
        <w:rPr>
          <w:color w:val="0D0D0D" w:themeColor="text1" w:themeTint="F2"/>
        </w:rPr>
        <w:t xml:space="preserve">between 3590 – 3800 </w:t>
      </w:r>
      <w:proofErr w:type="spellStart"/>
      <w:r w:rsidR="00CA5719">
        <w:rPr>
          <w:color w:val="0D0D0D" w:themeColor="text1" w:themeTint="F2"/>
        </w:rPr>
        <w:t>MHz.</w:t>
      </w:r>
      <w:proofErr w:type="spellEnd"/>
      <w:r w:rsidR="00CA5719">
        <w:rPr>
          <w:color w:val="0D0D0D" w:themeColor="text1" w:themeTint="F2"/>
        </w:rPr>
        <w:t xml:space="preserve"> </w:t>
      </w:r>
      <w:r w:rsidR="00267523">
        <w:rPr>
          <w:color w:val="0D0D0D" w:themeColor="text1" w:themeTint="F2"/>
        </w:rPr>
        <w:t>There are</w:t>
      </w:r>
      <w:r w:rsidR="00887525">
        <w:rPr>
          <w:color w:val="0D0D0D" w:themeColor="text1" w:themeTint="F2"/>
        </w:rPr>
        <w:t xml:space="preserve"> encumbrances to varying degrees </w:t>
      </w:r>
      <w:r w:rsidR="00F425C4">
        <w:rPr>
          <w:color w:val="0D0D0D" w:themeColor="text1" w:themeTint="F2"/>
        </w:rPr>
        <w:t xml:space="preserve">within this frequency range, as well as in the lower and upper adjacent </w:t>
      </w:r>
      <w:r w:rsidR="009363FD">
        <w:rPr>
          <w:color w:val="0D0D0D" w:themeColor="text1" w:themeTint="F2"/>
        </w:rPr>
        <w:t>ranges</w:t>
      </w:r>
      <w:r w:rsidR="00F425C4">
        <w:rPr>
          <w:color w:val="0D0D0D" w:themeColor="text1" w:themeTint="F2"/>
        </w:rPr>
        <w:t xml:space="preserve">, </w:t>
      </w:r>
      <w:r w:rsidR="00887525">
        <w:rPr>
          <w:color w:val="0D0D0D" w:themeColor="text1" w:themeTint="F2"/>
        </w:rPr>
        <w:t>which will need to</w:t>
      </w:r>
      <w:r w:rsidR="00A90AA3">
        <w:rPr>
          <w:color w:val="0D0D0D" w:themeColor="text1" w:themeTint="F2"/>
        </w:rPr>
        <w:t xml:space="preserve"> be</w:t>
      </w:r>
      <w:r w:rsidR="00887525">
        <w:rPr>
          <w:color w:val="0D0D0D" w:themeColor="text1" w:themeTint="F2"/>
        </w:rPr>
        <w:t xml:space="preserve"> managed. </w:t>
      </w:r>
    </w:p>
    <w:p w14:paraId="68D26CBC" w14:textId="77777777" w:rsidR="009D12B8" w:rsidRDefault="00253A16" w:rsidP="009D12B8">
      <w:pPr>
        <w:pStyle w:val="BodyText-Numbered"/>
        <w:keepNext w:val="0"/>
        <w:widowControl w:val="0"/>
      </w:pPr>
      <w:r w:rsidRPr="00253A16">
        <w:t>Any management rights or spectrum licences granted</w:t>
      </w:r>
      <w:r w:rsidR="00887525">
        <w:t xml:space="preserve"> within the </w:t>
      </w:r>
      <w:r w:rsidR="00F425C4">
        <w:t xml:space="preserve">upper portion of the </w:t>
      </w:r>
      <w:r w:rsidR="00887525">
        <w:t>3.5 GHz band</w:t>
      </w:r>
      <w:r w:rsidRPr="00253A16">
        <w:t xml:space="preserve"> will be for the period from the date of signing an agreement with the Crown to 31 October 2022. There will be no right of renewal. Th</w:t>
      </w:r>
      <w:r w:rsidR="00A4729F">
        <w:t>is</w:t>
      </w:r>
      <w:r w:rsidR="00A4729F" w:rsidRPr="00253A16" w:rsidDel="00A4729F">
        <w:t xml:space="preserve"> </w:t>
      </w:r>
      <w:r w:rsidRPr="00253A16">
        <w:t xml:space="preserve">reflects the Government’s intention to auction </w:t>
      </w:r>
      <w:r w:rsidR="00A4729F">
        <w:t>long term</w:t>
      </w:r>
      <w:r w:rsidRPr="00253A16">
        <w:t xml:space="preserve"> management rights</w:t>
      </w:r>
      <w:r w:rsidR="00887525">
        <w:t xml:space="preserve"> </w:t>
      </w:r>
      <w:r w:rsidR="00A4729F">
        <w:t>of up to 20 years</w:t>
      </w:r>
      <w:r w:rsidR="0092706F">
        <w:t xml:space="preserve"> </w:t>
      </w:r>
      <w:r w:rsidR="00A4729F">
        <w:t xml:space="preserve">to </w:t>
      </w:r>
      <w:r w:rsidR="00887525">
        <w:t>commence from 1 November 2022.</w:t>
      </w:r>
    </w:p>
    <w:p w14:paraId="3640AE7F" w14:textId="77777777" w:rsidR="009D12B8" w:rsidRDefault="009D12B8" w:rsidP="009D12B8">
      <w:pPr>
        <w:pStyle w:val="BodyText-Numbered"/>
        <w:keepNext w:val="0"/>
        <w:widowControl w:val="0"/>
        <w:numPr>
          <w:ilvl w:val="0"/>
          <w:numId w:val="0"/>
        </w:numPr>
      </w:pPr>
    </w:p>
    <w:p w14:paraId="7DB63489" w14:textId="77777777" w:rsidR="009D12B8" w:rsidRDefault="009D12B8" w:rsidP="009D12B8">
      <w:pPr>
        <w:pStyle w:val="BodyText-Numbered"/>
        <w:keepNext w:val="0"/>
        <w:widowControl w:val="0"/>
        <w:numPr>
          <w:ilvl w:val="0"/>
          <w:numId w:val="0"/>
        </w:numPr>
        <w:ind w:left="567" w:hanging="567"/>
        <w:rPr>
          <w:b/>
        </w:rPr>
      </w:pPr>
    </w:p>
    <w:p w14:paraId="2864CF39" w14:textId="7A2F2548" w:rsidR="002F7D0F" w:rsidRPr="009D12B8" w:rsidRDefault="002F7D0F" w:rsidP="009D12B8">
      <w:pPr>
        <w:pStyle w:val="BodyText-Numbered"/>
        <w:keepNext w:val="0"/>
        <w:widowControl w:val="0"/>
        <w:numPr>
          <w:ilvl w:val="0"/>
          <w:numId w:val="0"/>
        </w:numPr>
        <w:ind w:left="567" w:hanging="567"/>
      </w:pPr>
      <w:r w:rsidRPr="009D12B8">
        <w:rPr>
          <w:b/>
        </w:rPr>
        <w:lastRenderedPageBreak/>
        <w:t>How to make an expression of interest</w:t>
      </w:r>
    </w:p>
    <w:p w14:paraId="3E6E8770" w14:textId="610CF090" w:rsidR="002F7D0F" w:rsidRDefault="002F7D0F" w:rsidP="002F7D0F">
      <w:pPr>
        <w:pStyle w:val="BodyText-Numbered"/>
      </w:pPr>
      <w:r>
        <w:t xml:space="preserve">Interested parties are invited to submit completed expression of interest forms (please see </w:t>
      </w:r>
      <w:r w:rsidRPr="009D12B8">
        <w:rPr>
          <w:b/>
        </w:rPr>
        <w:t>Annex 1</w:t>
      </w:r>
      <w:r>
        <w:t xml:space="preserve">), by no later than 5pm on </w:t>
      </w:r>
      <w:r w:rsidR="004307C7">
        <w:t>Friday</w:t>
      </w:r>
      <w:r>
        <w:t xml:space="preserve"> </w:t>
      </w:r>
      <w:r w:rsidR="000922D4">
        <w:rPr>
          <w:highlight w:val="yellow"/>
        </w:rPr>
        <w:t>4 October</w:t>
      </w:r>
      <w:r w:rsidRPr="004C7F9A">
        <w:rPr>
          <w:highlight w:val="yellow"/>
        </w:rPr>
        <w:t xml:space="preserve"> 2019</w:t>
      </w:r>
      <w:r w:rsidR="006C21CA">
        <w:t xml:space="preserve"> to: </w:t>
      </w:r>
    </w:p>
    <w:p w14:paraId="30DCF74E" w14:textId="44B68BAC" w:rsidR="002F7D0F" w:rsidRDefault="002F7D0F" w:rsidP="006C21CA">
      <w:pPr>
        <w:pStyle w:val="BodyText-Numbered"/>
        <w:numPr>
          <w:ilvl w:val="0"/>
          <w:numId w:val="0"/>
        </w:numPr>
        <w:ind w:firstLine="720"/>
      </w:pPr>
      <w:r w:rsidRPr="004C7F9A">
        <w:t xml:space="preserve">By email: </w:t>
      </w:r>
      <w:hyperlink r:id="rId11" w:history="1">
        <w:r w:rsidRPr="00C66031">
          <w:rPr>
            <w:rStyle w:val="Hyperlink"/>
          </w:rPr>
          <w:t>Radio.Spectrum@mbie.govt.nz</w:t>
        </w:r>
      </w:hyperlink>
      <w:r>
        <w:t xml:space="preserve"> </w:t>
      </w:r>
    </w:p>
    <w:p w14:paraId="280835BE" w14:textId="77777777" w:rsidR="002F7D0F" w:rsidRDefault="002F7D0F" w:rsidP="002F7D0F">
      <w:pPr>
        <w:pStyle w:val="BodyText-Numbered"/>
        <w:numPr>
          <w:ilvl w:val="0"/>
          <w:numId w:val="0"/>
        </w:numPr>
        <w:ind w:left="720"/>
      </w:pPr>
      <w:r>
        <w:t xml:space="preserve">Subject line: “Expressions of Interest – Short-term Allocation of Spectrum in </w:t>
      </w:r>
      <w:r w:rsidRPr="001F12B2">
        <w:t xml:space="preserve">the </w:t>
      </w:r>
      <w:r>
        <w:t>U</w:t>
      </w:r>
      <w:r w:rsidRPr="001F12B2">
        <w:t xml:space="preserve">pper </w:t>
      </w:r>
      <w:r>
        <w:t>P</w:t>
      </w:r>
      <w:r w:rsidRPr="001F12B2">
        <w:t xml:space="preserve">ortion of the </w:t>
      </w:r>
      <w:r>
        <w:t xml:space="preserve">3.5 GHz Band” </w:t>
      </w:r>
    </w:p>
    <w:p w14:paraId="77613849" w14:textId="0733DF3F" w:rsidR="002F7D0F" w:rsidRPr="008569BA" w:rsidRDefault="002F7D0F" w:rsidP="002F7D0F">
      <w:pPr>
        <w:pStyle w:val="BodyText-Numbered"/>
        <w:rPr>
          <w:b/>
        </w:rPr>
      </w:pPr>
      <w:r>
        <w:t xml:space="preserve">Any party wishing to discuss the proposals with Ministry officials should email, in the first instance, </w:t>
      </w:r>
      <w:hyperlink r:id="rId12" w:history="1">
        <w:r w:rsidRPr="00C66031">
          <w:rPr>
            <w:rStyle w:val="Hyperlink"/>
          </w:rPr>
          <w:t>Radio.Spectrum@mbie.govt.nz</w:t>
        </w:r>
      </w:hyperlink>
      <w:r>
        <w:t xml:space="preserve"> </w:t>
      </w:r>
    </w:p>
    <w:p w14:paraId="6C0827A9" w14:textId="45EC6643" w:rsidR="008569BA" w:rsidRPr="002F7D0F" w:rsidRDefault="008569BA" w:rsidP="002F7D0F">
      <w:pPr>
        <w:pStyle w:val="BodyText-Numbered"/>
        <w:rPr>
          <w:b/>
        </w:rPr>
      </w:pPr>
      <w:r>
        <w:rPr>
          <w:b/>
        </w:rPr>
        <w:t xml:space="preserve">Annex 2 </w:t>
      </w:r>
      <w:r>
        <w:t>provides the criteria which RSM will evaluate expressions of interest.</w:t>
      </w:r>
    </w:p>
    <w:p w14:paraId="6CDE42EF" w14:textId="1CA7ECB5" w:rsidR="00A4729F" w:rsidRPr="006C21CA" w:rsidRDefault="0098167A">
      <w:pPr>
        <w:pStyle w:val="BodyText-Numbered"/>
        <w:keepNext w:val="0"/>
        <w:widowControl w:val="0"/>
        <w:numPr>
          <w:ilvl w:val="0"/>
          <w:numId w:val="0"/>
        </w:numPr>
        <w:rPr>
          <w:b/>
        </w:rPr>
      </w:pPr>
      <w:r>
        <w:rPr>
          <w:b/>
        </w:rPr>
        <w:t>Next steps after submitting an e</w:t>
      </w:r>
      <w:r w:rsidR="00A4729F" w:rsidRPr="0092706F">
        <w:rPr>
          <w:b/>
        </w:rPr>
        <w:t>xpression of interest</w:t>
      </w:r>
    </w:p>
    <w:p w14:paraId="0CEA3604" w14:textId="22DF0B8C" w:rsidR="008569BA" w:rsidRPr="008569BA" w:rsidRDefault="00CA5719" w:rsidP="000C1398">
      <w:pPr>
        <w:pStyle w:val="BodyText-Numbered"/>
        <w:keepNext w:val="0"/>
        <w:widowControl w:val="0"/>
        <w:rPr>
          <w:color w:val="0D0D0D" w:themeColor="text1" w:themeTint="F2"/>
        </w:rPr>
      </w:pPr>
      <w:r w:rsidRPr="00314D12">
        <w:rPr>
          <w:color w:val="0D0D0D" w:themeColor="text1" w:themeTint="F2"/>
        </w:rPr>
        <w:t xml:space="preserve">RSM </w:t>
      </w:r>
      <w:r w:rsidR="00314D12" w:rsidRPr="00314D12">
        <w:rPr>
          <w:color w:val="0D0D0D" w:themeColor="text1" w:themeTint="F2"/>
        </w:rPr>
        <w:t>will assess the expressions of interest</w:t>
      </w:r>
      <w:r w:rsidR="00887525">
        <w:rPr>
          <w:color w:val="0D0D0D" w:themeColor="text1" w:themeTint="F2"/>
        </w:rPr>
        <w:t xml:space="preserve"> received</w:t>
      </w:r>
      <w:r w:rsidR="00D42B15">
        <w:rPr>
          <w:color w:val="0D0D0D" w:themeColor="text1" w:themeTint="F2"/>
        </w:rPr>
        <w:t>. Once suitable</w:t>
      </w:r>
      <w:r w:rsidR="009D12B8">
        <w:rPr>
          <w:color w:val="0D0D0D" w:themeColor="text1" w:themeTint="F2"/>
        </w:rPr>
        <w:t xml:space="preserve"> parties have been</w:t>
      </w:r>
      <w:r w:rsidR="000C1398">
        <w:rPr>
          <w:color w:val="0D0D0D" w:themeColor="text1" w:themeTint="F2"/>
        </w:rPr>
        <w:t xml:space="preserve"> identified, RSM will engage with those parties </w:t>
      </w:r>
      <w:r w:rsidR="008569BA">
        <w:rPr>
          <w:color w:val="0D0D0D" w:themeColor="text1" w:themeTint="F2"/>
        </w:rPr>
        <w:t xml:space="preserve">directly </w:t>
      </w:r>
      <w:r w:rsidR="0098167A" w:rsidRPr="00253A16">
        <w:t xml:space="preserve">on </w:t>
      </w:r>
      <w:r w:rsidR="0098167A">
        <w:t xml:space="preserve">specific matters, including </w:t>
      </w:r>
      <w:r w:rsidR="009D10B3">
        <w:t>those of a technical and commercial nature</w:t>
      </w:r>
      <w:r w:rsidR="0098167A" w:rsidRPr="00253A16">
        <w:t xml:space="preserve">. </w:t>
      </w:r>
    </w:p>
    <w:p w14:paraId="33560F63" w14:textId="3992F056" w:rsidR="0098167A" w:rsidRPr="000C1398" w:rsidRDefault="00D14782" w:rsidP="000C1398">
      <w:pPr>
        <w:pStyle w:val="BodyText-Numbered"/>
        <w:keepNext w:val="0"/>
        <w:widowControl w:val="0"/>
        <w:rPr>
          <w:color w:val="0D0D0D" w:themeColor="text1" w:themeTint="F2"/>
        </w:rPr>
      </w:pPr>
      <w:r>
        <w:t xml:space="preserve">Those parties </w:t>
      </w:r>
      <w:r w:rsidR="008569BA">
        <w:t>who RSM considers does not meet the requirements of this expressions of interest will also be informed.</w:t>
      </w:r>
    </w:p>
    <w:p w14:paraId="6CB14EB8" w14:textId="16DFB33C" w:rsidR="000C1398" w:rsidRDefault="000C1398" w:rsidP="000C1398">
      <w:pPr>
        <w:pStyle w:val="BodyText-Numbered"/>
        <w:keepNext w:val="0"/>
        <w:widowControl w:val="0"/>
        <w:rPr>
          <w:color w:val="0D0D0D" w:themeColor="text1" w:themeTint="F2"/>
        </w:rPr>
      </w:pPr>
      <w:r w:rsidRPr="000C1398">
        <w:rPr>
          <w:color w:val="0D0D0D" w:themeColor="text1" w:themeTint="F2"/>
        </w:rPr>
        <w:t xml:space="preserve">Information gathered from this expressions of interest process will help inform </w:t>
      </w:r>
      <w:r w:rsidR="00BC22A6">
        <w:rPr>
          <w:color w:val="0D0D0D" w:themeColor="text1" w:themeTint="F2"/>
        </w:rPr>
        <w:t>decisions</w:t>
      </w:r>
      <w:r w:rsidRPr="000C1398">
        <w:rPr>
          <w:color w:val="0D0D0D" w:themeColor="text1" w:themeTint="F2"/>
        </w:rPr>
        <w:t xml:space="preserve"> on </w:t>
      </w:r>
      <w:r w:rsidR="009A1436">
        <w:rPr>
          <w:color w:val="0D0D0D" w:themeColor="text1" w:themeTint="F2"/>
        </w:rPr>
        <w:t>whether</w:t>
      </w:r>
      <w:r w:rsidRPr="000C1398">
        <w:rPr>
          <w:color w:val="0D0D0D" w:themeColor="text1" w:themeTint="F2"/>
        </w:rPr>
        <w:t xml:space="preserve"> to allocate the spectrum</w:t>
      </w:r>
      <w:r w:rsidR="009A1436">
        <w:rPr>
          <w:color w:val="0D0D0D" w:themeColor="text1" w:themeTint="F2"/>
        </w:rPr>
        <w:t xml:space="preserve"> available, how to allocate the spectrum</w:t>
      </w:r>
      <w:r w:rsidR="009D10B3">
        <w:rPr>
          <w:color w:val="0D0D0D" w:themeColor="text1" w:themeTint="F2"/>
        </w:rPr>
        <w:t xml:space="preserve"> and other matters such as</w:t>
      </w:r>
      <w:r w:rsidRPr="000C1398">
        <w:rPr>
          <w:color w:val="0D0D0D" w:themeColor="text1" w:themeTint="F2"/>
        </w:rPr>
        <w:t xml:space="preserve"> how much spectrum is </w:t>
      </w:r>
      <w:r w:rsidR="009D10B3">
        <w:rPr>
          <w:color w:val="0D0D0D" w:themeColor="text1" w:themeTint="F2"/>
        </w:rPr>
        <w:t xml:space="preserve">made </w:t>
      </w:r>
      <w:r w:rsidRPr="000C1398">
        <w:rPr>
          <w:color w:val="0D0D0D" w:themeColor="text1" w:themeTint="F2"/>
        </w:rPr>
        <w:t xml:space="preserve">available. </w:t>
      </w:r>
    </w:p>
    <w:p w14:paraId="7637D58D" w14:textId="71AD9FC2" w:rsidR="000C1398" w:rsidRPr="00AB17EA" w:rsidRDefault="00BC22A6" w:rsidP="00C827E4">
      <w:pPr>
        <w:pStyle w:val="BodyText-Numbered"/>
        <w:keepNext w:val="0"/>
        <w:widowControl w:val="0"/>
        <w:numPr>
          <w:ilvl w:val="0"/>
          <w:numId w:val="0"/>
        </w:numPr>
        <w:ind w:left="567"/>
        <w:rPr>
          <w:color w:val="0D0D0D" w:themeColor="text1" w:themeTint="F2"/>
        </w:rPr>
      </w:pPr>
      <w:r w:rsidRPr="00AB17EA">
        <w:rPr>
          <w:color w:val="0D0D0D" w:themeColor="text1" w:themeTint="F2"/>
        </w:rPr>
        <w:t>If RSM proceeds to the next phase of allocating spectrum,</w:t>
      </w:r>
      <w:r w:rsidR="008569BA" w:rsidRPr="00AB17EA">
        <w:rPr>
          <w:color w:val="0D0D0D" w:themeColor="text1" w:themeTint="F2"/>
        </w:rPr>
        <w:t xml:space="preserve"> allocation may be by direct sale or</w:t>
      </w:r>
      <w:r w:rsidRPr="00AB17EA">
        <w:rPr>
          <w:color w:val="0D0D0D" w:themeColor="text1" w:themeTint="F2"/>
        </w:rPr>
        <w:t xml:space="preserve"> a competitive </w:t>
      </w:r>
      <w:r w:rsidR="008569BA" w:rsidRPr="00AB17EA">
        <w:rPr>
          <w:color w:val="0D0D0D" w:themeColor="text1" w:themeTint="F2"/>
        </w:rPr>
        <w:t xml:space="preserve">process </w:t>
      </w:r>
      <w:r w:rsidRPr="00AB17EA">
        <w:rPr>
          <w:color w:val="0D0D0D" w:themeColor="text1" w:themeTint="F2"/>
        </w:rPr>
        <w:t>such as an auction</w:t>
      </w:r>
      <w:r w:rsidR="008569BA" w:rsidRPr="00AB17EA">
        <w:rPr>
          <w:color w:val="0D0D0D" w:themeColor="text1" w:themeTint="F2"/>
        </w:rPr>
        <w:t xml:space="preserve"> or tender</w:t>
      </w:r>
      <w:r w:rsidRPr="00AB17EA">
        <w:rPr>
          <w:color w:val="0D0D0D" w:themeColor="text1" w:themeTint="F2"/>
        </w:rPr>
        <w:t xml:space="preserve">. </w:t>
      </w:r>
    </w:p>
    <w:p w14:paraId="684FFFFF" w14:textId="7899799B" w:rsidR="00B21C34" w:rsidRDefault="00B21C34" w:rsidP="00F34E28">
      <w:pPr>
        <w:widowControl w:val="0"/>
      </w:pPr>
    </w:p>
    <w:p w14:paraId="601CC9BA" w14:textId="77777777" w:rsidR="00B21C34" w:rsidRDefault="00B21C34" w:rsidP="00F34E28">
      <w:pPr>
        <w:widowControl w:val="0"/>
      </w:pPr>
    </w:p>
    <w:p w14:paraId="4B73DA95" w14:textId="77777777" w:rsidR="00B21C34" w:rsidRDefault="00B21C34" w:rsidP="00F34E28">
      <w:pPr>
        <w:widowControl w:val="0"/>
      </w:pPr>
    </w:p>
    <w:p w14:paraId="36956331" w14:textId="77777777" w:rsidR="00B21C34" w:rsidRDefault="00B21C34" w:rsidP="00F34E28">
      <w:pPr>
        <w:widowControl w:val="0"/>
      </w:pPr>
    </w:p>
    <w:p w14:paraId="1C0B1935" w14:textId="77777777" w:rsidR="00B21C34" w:rsidRDefault="00B21C34" w:rsidP="00F34E28">
      <w:pPr>
        <w:widowControl w:val="0"/>
      </w:pPr>
    </w:p>
    <w:p w14:paraId="70D2C7E3" w14:textId="77777777" w:rsidR="00B21C34" w:rsidRDefault="00B21C34" w:rsidP="00F34E28">
      <w:pPr>
        <w:widowControl w:val="0"/>
      </w:pPr>
    </w:p>
    <w:p w14:paraId="614B5429" w14:textId="77777777" w:rsidR="00B21C34" w:rsidRDefault="00B21C34" w:rsidP="00F34E28">
      <w:pPr>
        <w:widowControl w:val="0"/>
      </w:pPr>
    </w:p>
    <w:p w14:paraId="21E89D1C" w14:textId="77777777" w:rsidR="00B21C34" w:rsidRDefault="00B21C34" w:rsidP="00F34E28">
      <w:pPr>
        <w:widowControl w:val="0"/>
      </w:pPr>
    </w:p>
    <w:p w14:paraId="73E00A71" w14:textId="77777777" w:rsidR="00B21C34" w:rsidRDefault="00B21C34" w:rsidP="00F34E28">
      <w:pPr>
        <w:widowControl w:val="0"/>
      </w:pPr>
    </w:p>
    <w:p w14:paraId="74FD97FE" w14:textId="77777777" w:rsidR="00B21C34" w:rsidRDefault="00B21C34" w:rsidP="00F34E28">
      <w:pPr>
        <w:widowControl w:val="0"/>
      </w:pPr>
    </w:p>
    <w:p w14:paraId="3FBCF0B9" w14:textId="77777777" w:rsidR="00B21C34" w:rsidRDefault="00B21C34" w:rsidP="00F34E28">
      <w:pPr>
        <w:widowControl w:val="0"/>
      </w:pPr>
    </w:p>
    <w:p w14:paraId="4E6BB004" w14:textId="77777777" w:rsidR="00B21C34" w:rsidRDefault="00B21C34" w:rsidP="00F34E28">
      <w:pPr>
        <w:widowControl w:val="0"/>
      </w:pPr>
    </w:p>
    <w:p w14:paraId="144C55E2" w14:textId="77777777" w:rsidR="00B21C34" w:rsidRDefault="00B21C34" w:rsidP="00F34E28">
      <w:pPr>
        <w:widowControl w:val="0"/>
      </w:pPr>
    </w:p>
    <w:p w14:paraId="4F877D11" w14:textId="77777777" w:rsidR="00B21C34" w:rsidRDefault="00B21C34" w:rsidP="00F34E28">
      <w:pPr>
        <w:widowControl w:val="0"/>
      </w:pPr>
    </w:p>
    <w:p w14:paraId="13A63ECB" w14:textId="77777777" w:rsidR="002F7D0F" w:rsidRDefault="002F7D0F" w:rsidP="00F34E28">
      <w:pPr>
        <w:widowControl w:val="0"/>
        <w:rPr>
          <w:b/>
          <w:sz w:val="28"/>
          <w:szCs w:val="28"/>
        </w:rPr>
      </w:pPr>
    </w:p>
    <w:p w14:paraId="47734FAA" w14:textId="77777777" w:rsidR="002F7D0F" w:rsidRDefault="002F7D0F" w:rsidP="00F34E28">
      <w:pPr>
        <w:widowControl w:val="0"/>
        <w:rPr>
          <w:b/>
          <w:sz w:val="28"/>
          <w:szCs w:val="28"/>
        </w:rPr>
      </w:pPr>
    </w:p>
    <w:p w14:paraId="0BEAE0DE" w14:textId="77777777" w:rsidR="008569BA" w:rsidRDefault="008569BA" w:rsidP="00F34E28">
      <w:pPr>
        <w:widowControl w:val="0"/>
        <w:rPr>
          <w:b/>
          <w:sz w:val="28"/>
          <w:szCs w:val="28"/>
        </w:rPr>
      </w:pPr>
    </w:p>
    <w:p w14:paraId="6CBC9042" w14:textId="77777777" w:rsidR="00AB17EA" w:rsidRDefault="00AB17EA" w:rsidP="00F34E28">
      <w:pPr>
        <w:widowControl w:val="0"/>
        <w:rPr>
          <w:b/>
          <w:sz w:val="28"/>
          <w:szCs w:val="28"/>
        </w:rPr>
      </w:pPr>
    </w:p>
    <w:p w14:paraId="4F287633" w14:textId="44D9A5DB" w:rsidR="00B21C34" w:rsidRPr="0099460F" w:rsidRDefault="00B21C34" w:rsidP="00F34E28">
      <w:pPr>
        <w:widowControl w:val="0"/>
        <w:rPr>
          <w:b/>
          <w:sz w:val="28"/>
          <w:szCs w:val="28"/>
        </w:rPr>
      </w:pPr>
      <w:bookmarkStart w:id="0" w:name="_GoBack"/>
      <w:bookmarkEnd w:id="0"/>
      <w:r w:rsidRPr="0099460F">
        <w:rPr>
          <w:b/>
          <w:sz w:val="28"/>
          <w:szCs w:val="28"/>
        </w:rPr>
        <w:lastRenderedPageBreak/>
        <w:t>Annex 1</w:t>
      </w:r>
      <w:r w:rsidR="009C7134" w:rsidRPr="0099460F">
        <w:rPr>
          <w:b/>
          <w:sz w:val="28"/>
          <w:szCs w:val="28"/>
        </w:rPr>
        <w:t xml:space="preserve"> – Expressions of Interest Form</w:t>
      </w:r>
    </w:p>
    <w:p w14:paraId="5E4B71CB" w14:textId="77777777" w:rsidR="00B21C34" w:rsidRDefault="00B21C34" w:rsidP="00F34E28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>1. Application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444"/>
      </w:tblGrid>
      <w:tr w:rsidR="009C7134" w14:paraId="468B136D" w14:textId="77777777" w:rsidTr="009C7134">
        <w:tc>
          <w:tcPr>
            <w:tcW w:w="2518" w:type="dxa"/>
          </w:tcPr>
          <w:p w14:paraId="0F596ED6" w14:textId="77777777" w:rsidR="009C7134" w:rsidRDefault="009C7134" w:rsidP="00F34E28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Applicant’s name</w:t>
            </w:r>
          </w:p>
        </w:tc>
        <w:tc>
          <w:tcPr>
            <w:tcW w:w="7444" w:type="dxa"/>
          </w:tcPr>
          <w:p w14:paraId="74FDC568" w14:textId="77777777" w:rsidR="009C7134" w:rsidRDefault="009C7134" w:rsidP="00F34E28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9C7134" w14:paraId="5ECCED61" w14:textId="77777777" w:rsidTr="009C7134">
        <w:tc>
          <w:tcPr>
            <w:tcW w:w="2518" w:type="dxa"/>
          </w:tcPr>
          <w:p w14:paraId="6075251F" w14:textId="77777777" w:rsidR="009C7134" w:rsidRDefault="009C7134" w:rsidP="00F34E28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Organisation</w:t>
            </w:r>
          </w:p>
        </w:tc>
        <w:tc>
          <w:tcPr>
            <w:tcW w:w="7444" w:type="dxa"/>
          </w:tcPr>
          <w:p w14:paraId="091DFF04" w14:textId="77777777" w:rsidR="009C7134" w:rsidRDefault="009C7134" w:rsidP="00F34E28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9C7134" w14:paraId="44A7346E" w14:textId="77777777" w:rsidTr="009C7134">
        <w:tc>
          <w:tcPr>
            <w:tcW w:w="2518" w:type="dxa"/>
          </w:tcPr>
          <w:p w14:paraId="76BB9387" w14:textId="77777777" w:rsidR="009C7134" w:rsidRDefault="009C7134" w:rsidP="00F34E28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phone number</w:t>
            </w:r>
          </w:p>
        </w:tc>
        <w:tc>
          <w:tcPr>
            <w:tcW w:w="7444" w:type="dxa"/>
          </w:tcPr>
          <w:p w14:paraId="15179476" w14:textId="77777777" w:rsidR="009C7134" w:rsidRDefault="009C7134" w:rsidP="00F34E28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9C7134" w14:paraId="69F8A170" w14:textId="77777777" w:rsidTr="009C7134">
        <w:tc>
          <w:tcPr>
            <w:tcW w:w="2518" w:type="dxa"/>
          </w:tcPr>
          <w:p w14:paraId="5D933753" w14:textId="77777777" w:rsidR="009C7134" w:rsidRDefault="009C7134" w:rsidP="00F34E28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email address</w:t>
            </w:r>
          </w:p>
        </w:tc>
        <w:tc>
          <w:tcPr>
            <w:tcW w:w="7444" w:type="dxa"/>
          </w:tcPr>
          <w:p w14:paraId="73BE6369" w14:textId="77777777" w:rsidR="009C7134" w:rsidRDefault="009C7134" w:rsidP="00F34E28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9C7134" w14:paraId="1E4263E2" w14:textId="77777777" w:rsidTr="009C7134">
        <w:tc>
          <w:tcPr>
            <w:tcW w:w="2518" w:type="dxa"/>
          </w:tcPr>
          <w:p w14:paraId="02562DEB" w14:textId="77777777" w:rsidR="009C7134" w:rsidRDefault="009C7134" w:rsidP="00F34E28">
            <w:pPr>
              <w:widowContro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Postal Address</w:t>
            </w:r>
          </w:p>
        </w:tc>
        <w:tc>
          <w:tcPr>
            <w:tcW w:w="7444" w:type="dxa"/>
          </w:tcPr>
          <w:p w14:paraId="3F2C36E2" w14:textId="77777777" w:rsidR="009C7134" w:rsidRDefault="009C7134" w:rsidP="00F34E28">
            <w:pPr>
              <w:widowControl w:val="0"/>
              <w:rPr>
                <w:b/>
                <w:sz w:val="22"/>
                <w:szCs w:val="22"/>
              </w:rPr>
            </w:pPr>
          </w:p>
        </w:tc>
      </w:tr>
    </w:tbl>
    <w:p w14:paraId="73FE8F2B" w14:textId="77777777" w:rsidR="00B21C34" w:rsidRDefault="00B21C34" w:rsidP="00F34E28">
      <w:pPr>
        <w:widowControl w:val="0"/>
        <w:rPr>
          <w:b/>
          <w:sz w:val="22"/>
          <w:szCs w:val="22"/>
        </w:rPr>
      </w:pPr>
    </w:p>
    <w:p w14:paraId="07C75C10" w14:textId="3C8856B6" w:rsidR="009C7134" w:rsidRDefault="009C7134" w:rsidP="00F34E28">
      <w:pPr>
        <w:widowControl w:val="0"/>
        <w:rPr>
          <w:b/>
          <w:sz w:val="22"/>
          <w:szCs w:val="22"/>
        </w:rPr>
      </w:pPr>
      <w:r w:rsidRPr="009C7134">
        <w:rPr>
          <w:b/>
          <w:noProof/>
          <w:sz w:val="22"/>
          <w:szCs w:val="22"/>
          <w:lang w:eastAsia="en-N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2704AB" wp14:editId="61EAE7E4">
                <wp:simplePos x="0" y="0"/>
                <wp:positionH relativeFrom="column">
                  <wp:posOffset>0</wp:posOffset>
                </wp:positionH>
                <wp:positionV relativeFrom="paragraph">
                  <wp:posOffset>296545</wp:posOffset>
                </wp:positionV>
                <wp:extent cx="6172200" cy="12128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21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FE2BF" w14:textId="77777777" w:rsidR="009C7134" w:rsidRDefault="009C7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704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3.35pt;width:486pt;height:9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">
                <v:textbox>
                  <w:txbxContent>
                    <w:p w14:paraId="1FBFE2BF" w14:textId="77777777" w:rsidR="009C7134" w:rsidRDefault="009C7134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2"/>
          <w:szCs w:val="22"/>
        </w:rPr>
        <w:t xml:space="preserve">2. Description of </w:t>
      </w:r>
      <w:r w:rsidR="00835DA5">
        <w:rPr>
          <w:b/>
          <w:sz w:val="22"/>
          <w:szCs w:val="22"/>
        </w:rPr>
        <w:t xml:space="preserve">your </w:t>
      </w:r>
      <w:r>
        <w:rPr>
          <w:b/>
          <w:sz w:val="22"/>
          <w:szCs w:val="22"/>
        </w:rPr>
        <w:t>organisation</w:t>
      </w:r>
    </w:p>
    <w:p w14:paraId="0623739C" w14:textId="7BE1E953" w:rsidR="002C6F1D" w:rsidRDefault="002C6F1D" w:rsidP="00F34E28">
      <w:pPr>
        <w:widowControl w:val="0"/>
        <w:rPr>
          <w:b/>
          <w:sz w:val="22"/>
          <w:szCs w:val="22"/>
        </w:rPr>
      </w:pPr>
      <w:r w:rsidRPr="009C7134">
        <w:rPr>
          <w:b/>
          <w:noProof/>
          <w:sz w:val="22"/>
          <w:szCs w:val="22"/>
          <w:lang w:eastAsia="en-N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CEF285" wp14:editId="0A5B8981">
                <wp:simplePos x="0" y="0"/>
                <wp:positionH relativeFrom="column">
                  <wp:posOffset>0</wp:posOffset>
                </wp:positionH>
                <wp:positionV relativeFrom="paragraph">
                  <wp:posOffset>1823720</wp:posOffset>
                </wp:positionV>
                <wp:extent cx="6172200" cy="10858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FDE3F" w14:textId="77777777" w:rsidR="009C7134" w:rsidRDefault="009C7134" w:rsidP="009C7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EF285" id="_x0000_s1027" type="#_x0000_t202" style="position:absolute;margin-left:0;margin-top:143.6pt;width:486pt;height:85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">
                <v:textbox>
                  <w:txbxContent>
                    <w:p w14:paraId="520FDE3F" w14:textId="77777777" w:rsidR="009C7134" w:rsidRDefault="009C7134" w:rsidP="009C7134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2"/>
          <w:szCs w:val="22"/>
        </w:rPr>
        <w:t xml:space="preserve">3. Please state how much spectrum your organisation would be interested in obtaining </w:t>
      </w:r>
      <w:r w:rsidR="0040171C">
        <w:rPr>
          <w:b/>
          <w:sz w:val="22"/>
          <w:szCs w:val="22"/>
        </w:rPr>
        <w:t xml:space="preserve">for short-term access </w:t>
      </w:r>
      <w:r>
        <w:rPr>
          <w:b/>
          <w:sz w:val="22"/>
          <w:szCs w:val="22"/>
        </w:rPr>
        <w:t xml:space="preserve">and the reasons why that quantity is necessary </w:t>
      </w:r>
    </w:p>
    <w:p w14:paraId="1916D814" w14:textId="1B4B7AA0" w:rsidR="009C7134" w:rsidRDefault="002C6F1D" w:rsidP="00F34E28">
      <w:pPr>
        <w:widowControl w:val="0"/>
        <w:rPr>
          <w:b/>
          <w:sz w:val="22"/>
          <w:szCs w:val="22"/>
        </w:rPr>
      </w:pPr>
      <w:r w:rsidRPr="009C7134">
        <w:rPr>
          <w:b/>
          <w:noProof/>
          <w:sz w:val="22"/>
          <w:szCs w:val="22"/>
          <w:lang w:eastAsia="en-N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48B0FB" wp14:editId="72230F9B">
                <wp:simplePos x="0" y="0"/>
                <wp:positionH relativeFrom="column">
                  <wp:posOffset>0</wp:posOffset>
                </wp:positionH>
                <wp:positionV relativeFrom="paragraph">
                  <wp:posOffset>1719580</wp:posOffset>
                </wp:positionV>
                <wp:extent cx="6172200" cy="108585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E396A" w14:textId="77777777" w:rsidR="002C6F1D" w:rsidRDefault="002C6F1D" w:rsidP="002C6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48B0FB" id="Text Box 4" o:spid="_x0000_s1028" type="#_x0000_t202" style="position:absolute;margin-left:0;margin-top:135.4pt;width:486pt;height:85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">
                <v:textbox>
                  <w:txbxContent>
                    <w:p w14:paraId="0C0E396A" w14:textId="77777777" w:rsidR="002C6F1D" w:rsidRDefault="002C6F1D" w:rsidP="002C6F1D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2"/>
          <w:szCs w:val="22"/>
        </w:rPr>
        <w:t>4</w:t>
      </w:r>
      <w:r w:rsidR="009C7134">
        <w:rPr>
          <w:b/>
          <w:sz w:val="22"/>
          <w:szCs w:val="22"/>
        </w:rPr>
        <w:t>. Description of your organisation</w:t>
      </w:r>
      <w:r w:rsidR="00AF17D1">
        <w:rPr>
          <w:b/>
          <w:sz w:val="22"/>
          <w:szCs w:val="22"/>
        </w:rPr>
        <w:t>’s capabilities</w:t>
      </w:r>
      <w:r w:rsidR="009C7134">
        <w:rPr>
          <w:b/>
          <w:sz w:val="22"/>
          <w:szCs w:val="22"/>
        </w:rPr>
        <w:t xml:space="preserve"> </w:t>
      </w:r>
      <w:r w:rsidR="0040171C">
        <w:rPr>
          <w:b/>
          <w:sz w:val="22"/>
          <w:szCs w:val="22"/>
        </w:rPr>
        <w:t xml:space="preserve">and commitment </w:t>
      </w:r>
      <w:r w:rsidR="009C7134">
        <w:rPr>
          <w:b/>
          <w:sz w:val="22"/>
          <w:szCs w:val="22"/>
        </w:rPr>
        <w:t xml:space="preserve">to make </w:t>
      </w:r>
      <w:r>
        <w:rPr>
          <w:b/>
          <w:sz w:val="22"/>
          <w:szCs w:val="22"/>
        </w:rPr>
        <w:t xml:space="preserve">use of </w:t>
      </w:r>
      <w:r w:rsidR="001130D3">
        <w:rPr>
          <w:b/>
          <w:sz w:val="22"/>
          <w:szCs w:val="22"/>
        </w:rPr>
        <w:t xml:space="preserve">the </w:t>
      </w:r>
      <w:r w:rsidR="0040171C">
        <w:rPr>
          <w:b/>
          <w:sz w:val="22"/>
          <w:szCs w:val="22"/>
        </w:rPr>
        <w:t xml:space="preserve">short-term access to </w:t>
      </w:r>
      <w:r>
        <w:rPr>
          <w:b/>
          <w:sz w:val="22"/>
          <w:szCs w:val="22"/>
        </w:rPr>
        <w:t xml:space="preserve">spectrum in </w:t>
      </w:r>
      <w:r w:rsidR="0040171C">
        <w:rPr>
          <w:b/>
          <w:sz w:val="22"/>
          <w:szCs w:val="22"/>
        </w:rPr>
        <w:t xml:space="preserve">the </w:t>
      </w:r>
      <w:r>
        <w:rPr>
          <w:b/>
          <w:sz w:val="22"/>
          <w:szCs w:val="22"/>
        </w:rPr>
        <w:t>3.5 GHz band</w:t>
      </w:r>
      <w:r w:rsidR="006F03E2">
        <w:rPr>
          <w:b/>
          <w:sz w:val="22"/>
          <w:szCs w:val="22"/>
        </w:rPr>
        <w:t xml:space="preserve"> for 5G services</w:t>
      </w:r>
    </w:p>
    <w:p w14:paraId="0FEE5B08" w14:textId="30628D0A" w:rsidR="009C7134" w:rsidRDefault="002C6F1D" w:rsidP="00F34E28">
      <w:pPr>
        <w:widowControl w:val="0"/>
        <w:rPr>
          <w:b/>
          <w:sz w:val="22"/>
          <w:szCs w:val="22"/>
        </w:rPr>
      </w:pPr>
      <w:r w:rsidRPr="009C7134">
        <w:rPr>
          <w:b/>
          <w:noProof/>
          <w:sz w:val="22"/>
          <w:szCs w:val="22"/>
          <w:lang w:eastAsia="en-N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73BE53" wp14:editId="69297EF5">
                <wp:simplePos x="0" y="0"/>
                <wp:positionH relativeFrom="column">
                  <wp:posOffset>0</wp:posOffset>
                </wp:positionH>
                <wp:positionV relativeFrom="paragraph">
                  <wp:posOffset>1745615</wp:posOffset>
                </wp:positionV>
                <wp:extent cx="6172200" cy="1085850"/>
                <wp:effectExtent l="0" t="0" r="19050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2BDB0" w14:textId="77777777" w:rsidR="009C7134" w:rsidRDefault="009C7134" w:rsidP="009C71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3BE53" id="Text Box 3" o:spid="_x0000_s1029" type="#_x0000_t202" style="position:absolute;margin-left:0;margin-top:137.45pt;width:486pt;height:8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">
                <v:textbox>
                  <w:txbxContent>
                    <w:p w14:paraId="3062BDB0" w14:textId="77777777" w:rsidR="009C7134" w:rsidRDefault="009C7134" w:rsidP="009C7134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22"/>
          <w:szCs w:val="22"/>
        </w:rPr>
        <w:t xml:space="preserve">5. Description of </w:t>
      </w:r>
      <w:r w:rsidR="001F12B2">
        <w:rPr>
          <w:b/>
          <w:sz w:val="22"/>
          <w:szCs w:val="22"/>
        </w:rPr>
        <w:t xml:space="preserve">the type of </w:t>
      </w:r>
      <w:r w:rsidR="0040171C">
        <w:rPr>
          <w:b/>
          <w:sz w:val="22"/>
          <w:szCs w:val="22"/>
        </w:rPr>
        <w:t xml:space="preserve">5G (or compatible) </w:t>
      </w:r>
      <w:r>
        <w:rPr>
          <w:b/>
          <w:sz w:val="22"/>
          <w:szCs w:val="22"/>
        </w:rPr>
        <w:t xml:space="preserve">services to be </w:t>
      </w:r>
      <w:r w:rsidR="00051FDD">
        <w:rPr>
          <w:b/>
          <w:sz w:val="22"/>
          <w:szCs w:val="22"/>
        </w:rPr>
        <w:t>offered</w:t>
      </w:r>
      <w:r w:rsidR="001F12B2">
        <w:rPr>
          <w:b/>
          <w:sz w:val="22"/>
          <w:szCs w:val="22"/>
        </w:rPr>
        <w:t xml:space="preserve"> in </w:t>
      </w:r>
      <w:r w:rsidR="0040171C">
        <w:rPr>
          <w:b/>
          <w:sz w:val="22"/>
          <w:szCs w:val="22"/>
        </w:rPr>
        <w:t xml:space="preserve">the </w:t>
      </w:r>
      <w:r w:rsidR="001F12B2">
        <w:rPr>
          <w:b/>
          <w:sz w:val="22"/>
          <w:szCs w:val="22"/>
        </w:rPr>
        <w:t xml:space="preserve">3.5 GHz band that </w:t>
      </w:r>
      <w:r w:rsidR="0040171C">
        <w:rPr>
          <w:b/>
          <w:sz w:val="22"/>
          <w:szCs w:val="22"/>
        </w:rPr>
        <w:t>could not be deployed in other frequency bands</w:t>
      </w:r>
      <w:r w:rsidR="00923A91">
        <w:rPr>
          <w:b/>
          <w:sz w:val="22"/>
          <w:szCs w:val="22"/>
        </w:rPr>
        <w:t xml:space="preserve"> </w:t>
      </w:r>
    </w:p>
    <w:p w14:paraId="711077ED" w14:textId="7FD41933" w:rsidR="00B75C7E" w:rsidRPr="00B75C7E" w:rsidRDefault="00B75C7E" w:rsidP="00B75C7E">
      <w:pPr>
        <w:widowControl w:val="0"/>
        <w:rPr>
          <w:b/>
          <w:sz w:val="22"/>
          <w:szCs w:val="22"/>
        </w:rPr>
      </w:pPr>
      <w:r>
        <w:rPr>
          <w:b/>
          <w:sz w:val="28"/>
          <w:szCs w:val="28"/>
        </w:rPr>
        <w:lastRenderedPageBreak/>
        <w:t xml:space="preserve">Annex 2 - </w:t>
      </w:r>
      <w:r w:rsidRPr="00B75C7E">
        <w:rPr>
          <w:b/>
          <w:sz w:val="28"/>
          <w:szCs w:val="28"/>
        </w:rPr>
        <w:t>How your expression of interest will be assessed</w:t>
      </w:r>
    </w:p>
    <w:p w14:paraId="1FD5C30C" w14:textId="77777777" w:rsidR="00B75C7E" w:rsidRDefault="00B75C7E" w:rsidP="00B75C7E">
      <w:pPr>
        <w:rPr>
          <w:bCs/>
          <w:szCs w:val="32"/>
        </w:rPr>
      </w:pPr>
      <w:r>
        <w:rPr>
          <w:bCs/>
          <w:szCs w:val="32"/>
        </w:rPr>
        <w:t xml:space="preserve">RSM will assess expressions of interests against the following assessment criteria. </w:t>
      </w:r>
    </w:p>
    <w:p w14:paraId="66A87840" w14:textId="77777777" w:rsidR="00B75C7E" w:rsidRPr="006B0728" w:rsidRDefault="00B75C7E" w:rsidP="00B75C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b/>
          <w:bCs/>
          <w:szCs w:val="32"/>
        </w:rPr>
      </w:pPr>
      <w:r w:rsidRPr="006B0728">
        <w:rPr>
          <w:b/>
          <w:bCs/>
          <w:szCs w:val="32"/>
        </w:rPr>
        <w:t>Assessment Criteria</w:t>
      </w:r>
    </w:p>
    <w:p w14:paraId="681A27BC" w14:textId="77777777" w:rsidR="00B75C7E" w:rsidRPr="006B0728" w:rsidRDefault="00B75C7E" w:rsidP="00B75C7E">
      <w:pPr>
        <w:spacing w:after="0"/>
        <w:rPr>
          <w:sz w:val="10"/>
        </w:rPr>
      </w:pPr>
    </w:p>
    <w:p w14:paraId="4E733422" w14:textId="77777777" w:rsidR="00B75C7E" w:rsidRDefault="00B75C7E" w:rsidP="00B75C7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rPr>
          <w:sz w:val="16"/>
        </w:rPr>
      </w:pPr>
      <w:r w:rsidRPr="006B0728">
        <w:rPr>
          <w:sz w:val="16"/>
        </w:rPr>
        <w:t>Capability of organisation</w:t>
      </w:r>
      <w:r>
        <w:rPr>
          <w:sz w:val="16"/>
        </w:rPr>
        <w:t xml:space="preserve"> to use spectrum </w:t>
      </w:r>
    </w:p>
    <w:p w14:paraId="34A3D837" w14:textId="77777777" w:rsidR="00B75C7E" w:rsidRDefault="00B75C7E" w:rsidP="00B75C7E">
      <w:pPr>
        <w:rPr>
          <w:sz w:val="16"/>
        </w:rPr>
      </w:pPr>
      <w:r>
        <w:rPr>
          <w:sz w:val="16"/>
        </w:rPr>
        <w:t>Does the organisation generally:</w:t>
      </w:r>
    </w:p>
    <w:p w14:paraId="0CAA83FC" w14:textId="77777777" w:rsidR="00B75C7E" w:rsidRDefault="00B75C7E" w:rsidP="00B75C7E">
      <w:pPr>
        <w:pStyle w:val="ListParagraph"/>
        <w:numPr>
          <w:ilvl w:val="0"/>
          <w:numId w:val="43"/>
        </w:numPr>
        <w:spacing w:after="200" w:line="276" w:lineRule="auto"/>
        <w:rPr>
          <w:sz w:val="16"/>
          <w:szCs w:val="16"/>
        </w:rPr>
      </w:pPr>
      <w:r w:rsidRPr="00F939E6">
        <w:rPr>
          <w:sz w:val="16"/>
          <w:szCs w:val="16"/>
        </w:rPr>
        <w:t>Have the capability</w:t>
      </w:r>
      <w:r>
        <w:rPr>
          <w:sz w:val="16"/>
          <w:szCs w:val="16"/>
        </w:rPr>
        <w:t xml:space="preserve"> </w:t>
      </w:r>
      <w:r w:rsidRPr="00F939E6">
        <w:rPr>
          <w:sz w:val="16"/>
          <w:szCs w:val="16"/>
        </w:rPr>
        <w:t xml:space="preserve">to implement </w:t>
      </w:r>
      <w:r>
        <w:rPr>
          <w:sz w:val="16"/>
          <w:szCs w:val="16"/>
        </w:rPr>
        <w:t>a service?</w:t>
      </w:r>
    </w:p>
    <w:p w14:paraId="04961166" w14:textId="2FE45625" w:rsidR="00B75C7E" w:rsidRPr="00F939E6" w:rsidRDefault="00B75C7E" w:rsidP="00B75C7E">
      <w:pPr>
        <w:pStyle w:val="ListParagraph"/>
        <w:numPr>
          <w:ilvl w:val="0"/>
          <w:numId w:val="43"/>
        </w:num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Have access to suitable </w:t>
      </w:r>
      <w:r w:rsidR="0005761E">
        <w:rPr>
          <w:sz w:val="16"/>
          <w:szCs w:val="16"/>
        </w:rPr>
        <w:t xml:space="preserve">technology </w:t>
      </w:r>
      <w:r>
        <w:rPr>
          <w:sz w:val="16"/>
          <w:szCs w:val="16"/>
        </w:rPr>
        <w:t>for the service?</w:t>
      </w:r>
    </w:p>
    <w:p w14:paraId="0C262809" w14:textId="77777777" w:rsidR="00B75C7E" w:rsidRPr="00F939E6" w:rsidRDefault="00B75C7E" w:rsidP="00B75C7E">
      <w:pPr>
        <w:pStyle w:val="ListParagraph"/>
        <w:numPr>
          <w:ilvl w:val="0"/>
          <w:numId w:val="43"/>
        </w:numPr>
        <w:spacing w:after="200" w:line="276" w:lineRule="auto"/>
        <w:rPr>
          <w:sz w:val="16"/>
          <w:szCs w:val="16"/>
        </w:rPr>
      </w:pPr>
      <w:r w:rsidRPr="00F939E6">
        <w:rPr>
          <w:sz w:val="16"/>
          <w:szCs w:val="16"/>
        </w:rPr>
        <w:t>Have existing experience</w:t>
      </w:r>
      <w:r>
        <w:rPr>
          <w:sz w:val="16"/>
          <w:szCs w:val="16"/>
        </w:rPr>
        <w:t xml:space="preserve"> with implementation of a service, or equivalent technological experience?</w:t>
      </w:r>
      <w:r w:rsidRPr="00F939E6">
        <w:rPr>
          <w:sz w:val="16"/>
          <w:szCs w:val="16"/>
        </w:rPr>
        <w:t xml:space="preserve"> </w:t>
      </w:r>
    </w:p>
    <w:p w14:paraId="2EDA9AAA" w14:textId="755B421F" w:rsidR="00B75C7E" w:rsidRPr="00F939E6" w:rsidRDefault="00B75C7E" w:rsidP="00B75C7E">
      <w:pPr>
        <w:pStyle w:val="ListParagraph"/>
        <w:numPr>
          <w:ilvl w:val="0"/>
          <w:numId w:val="43"/>
        </w:numPr>
        <w:spacing w:after="200" w:line="276" w:lineRule="auto"/>
        <w:rPr>
          <w:sz w:val="16"/>
          <w:szCs w:val="16"/>
        </w:rPr>
      </w:pPr>
      <w:r w:rsidRPr="00F939E6">
        <w:rPr>
          <w:sz w:val="16"/>
          <w:szCs w:val="16"/>
        </w:rPr>
        <w:t xml:space="preserve">Have the required funding available to </w:t>
      </w:r>
      <w:r w:rsidR="0005761E">
        <w:rPr>
          <w:sz w:val="16"/>
          <w:szCs w:val="16"/>
        </w:rPr>
        <w:t>invest in obtaining spectrum and</w:t>
      </w:r>
      <w:r w:rsidRPr="00F939E6">
        <w:rPr>
          <w:sz w:val="16"/>
          <w:szCs w:val="16"/>
        </w:rPr>
        <w:t xml:space="preserve"> implement</w:t>
      </w:r>
      <w:r w:rsidR="0005761E">
        <w:rPr>
          <w:sz w:val="16"/>
          <w:szCs w:val="16"/>
        </w:rPr>
        <w:t>ing</w:t>
      </w:r>
      <w:r w:rsidRPr="00F939E6">
        <w:rPr>
          <w:sz w:val="16"/>
          <w:szCs w:val="16"/>
        </w:rPr>
        <w:t xml:space="preserve"> a service?</w:t>
      </w:r>
    </w:p>
    <w:p w14:paraId="136C4AD8" w14:textId="02A3562D" w:rsidR="00B75C7E" w:rsidRDefault="00B75C7E" w:rsidP="00B75C7E">
      <w:pPr>
        <w:pStyle w:val="ListParagraph"/>
        <w:numPr>
          <w:ilvl w:val="0"/>
          <w:numId w:val="43"/>
        </w:numPr>
        <w:spacing w:after="200" w:line="276" w:lineRule="auto"/>
        <w:rPr>
          <w:sz w:val="16"/>
          <w:szCs w:val="16"/>
        </w:rPr>
      </w:pPr>
      <w:r w:rsidRPr="00F939E6">
        <w:rPr>
          <w:sz w:val="16"/>
          <w:szCs w:val="16"/>
        </w:rPr>
        <w:t xml:space="preserve">Have </w:t>
      </w:r>
      <w:r w:rsidR="009363FD">
        <w:rPr>
          <w:sz w:val="16"/>
          <w:szCs w:val="16"/>
        </w:rPr>
        <w:t xml:space="preserve">a </w:t>
      </w:r>
      <w:r w:rsidRPr="00F939E6">
        <w:rPr>
          <w:sz w:val="16"/>
          <w:szCs w:val="16"/>
        </w:rPr>
        <w:t>pro</w:t>
      </w:r>
      <w:r>
        <w:rPr>
          <w:sz w:val="16"/>
          <w:szCs w:val="16"/>
        </w:rPr>
        <w:t xml:space="preserve">ven track record of reliability, </w:t>
      </w:r>
      <w:r w:rsidRPr="00F939E6">
        <w:rPr>
          <w:sz w:val="16"/>
          <w:szCs w:val="16"/>
        </w:rPr>
        <w:t>or delivery</w:t>
      </w:r>
      <w:r>
        <w:rPr>
          <w:sz w:val="16"/>
          <w:szCs w:val="16"/>
        </w:rPr>
        <w:t>,</w:t>
      </w:r>
      <w:r w:rsidRPr="00F939E6">
        <w:rPr>
          <w:sz w:val="16"/>
          <w:szCs w:val="16"/>
        </w:rPr>
        <w:t xml:space="preserve"> of services?</w:t>
      </w:r>
    </w:p>
    <w:p w14:paraId="3C800734" w14:textId="77777777" w:rsidR="00B75C7E" w:rsidRPr="004D5B89" w:rsidRDefault="00B75C7E" w:rsidP="00B75C7E">
      <w:pPr>
        <w:pStyle w:val="ListParagraph"/>
        <w:numPr>
          <w:ilvl w:val="0"/>
          <w:numId w:val="43"/>
        </w:numPr>
        <w:spacing w:after="200" w:line="276" w:lineRule="auto"/>
        <w:rPr>
          <w:sz w:val="16"/>
          <w:szCs w:val="16"/>
        </w:rPr>
      </w:pPr>
      <w:r w:rsidRPr="00F939E6">
        <w:rPr>
          <w:sz w:val="16"/>
          <w:szCs w:val="16"/>
        </w:rPr>
        <w:t>Have a clear plan to implement the service before the rights expire?</w:t>
      </w:r>
    </w:p>
    <w:p w14:paraId="16A11B5A" w14:textId="77777777" w:rsidR="00B75C7E" w:rsidRPr="00BB40A4" w:rsidRDefault="00B75C7E" w:rsidP="00B75C7E">
      <w:pPr>
        <w:pStyle w:val="ListParagraph"/>
        <w:numPr>
          <w:ilvl w:val="0"/>
          <w:numId w:val="43"/>
        </w:num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t>Have a plan for the service at the expiry of rights?</w:t>
      </w:r>
    </w:p>
    <w:p w14:paraId="3DA30DC8" w14:textId="77777777" w:rsidR="00B75C7E" w:rsidRPr="00F159A5" w:rsidRDefault="00B75C7E" w:rsidP="00B75C7E">
      <w:pPr>
        <w:pStyle w:val="ListParagraph"/>
        <w:spacing w:after="0"/>
        <w:rPr>
          <w:sz w:val="10"/>
        </w:rPr>
      </w:pPr>
    </w:p>
    <w:p w14:paraId="33549370" w14:textId="77777777" w:rsidR="00B75C7E" w:rsidRPr="00F159A5" w:rsidRDefault="00B75C7E" w:rsidP="00B75C7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rPr>
          <w:sz w:val="16"/>
        </w:rPr>
      </w:pPr>
      <w:r>
        <w:rPr>
          <w:sz w:val="16"/>
        </w:rPr>
        <w:t xml:space="preserve">Type of services to be implemented in the spectrum </w:t>
      </w:r>
    </w:p>
    <w:p w14:paraId="4EA90B19" w14:textId="77777777" w:rsidR="00B75C7E" w:rsidRDefault="00B75C7E" w:rsidP="00B75C7E">
      <w:pPr>
        <w:rPr>
          <w:sz w:val="16"/>
        </w:rPr>
      </w:pPr>
      <w:r>
        <w:rPr>
          <w:sz w:val="16"/>
        </w:rPr>
        <w:t>Is the project:</w:t>
      </w:r>
    </w:p>
    <w:p w14:paraId="461BAF00" w14:textId="77777777" w:rsidR="00B75C7E" w:rsidRDefault="00B75C7E" w:rsidP="00B75C7E">
      <w:pPr>
        <w:pStyle w:val="ListParagraph"/>
        <w:numPr>
          <w:ilvl w:val="0"/>
          <w:numId w:val="42"/>
        </w:numPr>
        <w:spacing w:after="200" w:line="276" w:lineRule="auto"/>
        <w:rPr>
          <w:sz w:val="16"/>
        </w:rPr>
      </w:pPr>
      <w:r>
        <w:rPr>
          <w:sz w:val="16"/>
        </w:rPr>
        <w:t xml:space="preserve">Intending to deliver 5G services to consumer or business customers? Urban or regional </w:t>
      </w:r>
      <w:proofErr w:type="spellStart"/>
      <w:r>
        <w:rPr>
          <w:sz w:val="16"/>
        </w:rPr>
        <w:t>centres</w:t>
      </w:r>
      <w:proofErr w:type="spellEnd"/>
      <w:r>
        <w:rPr>
          <w:sz w:val="16"/>
        </w:rPr>
        <w:t>?</w:t>
      </w:r>
    </w:p>
    <w:p w14:paraId="2F156293" w14:textId="77777777" w:rsidR="00B75C7E" w:rsidRDefault="00B75C7E" w:rsidP="00B75C7E">
      <w:pPr>
        <w:pStyle w:val="ListParagraph"/>
        <w:numPr>
          <w:ilvl w:val="0"/>
          <w:numId w:val="42"/>
        </w:numPr>
        <w:spacing w:after="200" w:line="276" w:lineRule="auto"/>
        <w:rPr>
          <w:sz w:val="16"/>
        </w:rPr>
      </w:pPr>
      <w:r>
        <w:rPr>
          <w:sz w:val="16"/>
        </w:rPr>
        <w:t>Unable to be deployed in another frequency band?</w:t>
      </w:r>
    </w:p>
    <w:p w14:paraId="6273777E" w14:textId="77777777" w:rsidR="00B75C7E" w:rsidRDefault="00B75C7E" w:rsidP="00B75C7E">
      <w:pPr>
        <w:pStyle w:val="ListParagraph"/>
        <w:numPr>
          <w:ilvl w:val="0"/>
          <w:numId w:val="42"/>
        </w:numPr>
        <w:spacing w:after="200" w:line="276" w:lineRule="auto"/>
        <w:rPr>
          <w:sz w:val="16"/>
        </w:rPr>
      </w:pPr>
      <w:r>
        <w:rPr>
          <w:sz w:val="16"/>
        </w:rPr>
        <w:t>Innovative or providing something unique to the New Zealand market?</w:t>
      </w:r>
    </w:p>
    <w:p w14:paraId="76BA6515" w14:textId="77777777" w:rsidR="00B75C7E" w:rsidRDefault="00B75C7E" w:rsidP="00F34E28">
      <w:pPr>
        <w:widowControl w:val="0"/>
        <w:rPr>
          <w:b/>
          <w:sz w:val="22"/>
          <w:szCs w:val="22"/>
        </w:rPr>
      </w:pPr>
    </w:p>
    <w:p w14:paraId="6E5792E9" w14:textId="77FF2869" w:rsidR="00B75C7E" w:rsidRDefault="00B75C7E" w:rsidP="00F34E28">
      <w:pPr>
        <w:widowControl w:val="0"/>
        <w:rPr>
          <w:b/>
          <w:sz w:val="22"/>
          <w:szCs w:val="22"/>
        </w:rPr>
      </w:pPr>
    </w:p>
    <w:p w14:paraId="12BE2974" w14:textId="77777777" w:rsidR="00B75C7E" w:rsidRPr="00B21C34" w:rsidRDefault="00B75C7E" w:rsidP="00F34E28">
      <w:pPr>
        <w:widowControl w:val="0"/>
        <w:rPr>
          <w:b/>
          <w:sz w:val="22"/>
          <w:szCs w:val="22"/>
        </w:rPr>
      </w:pPr>
    </w:p>
    <w:sectPr w:rsidR="00B75C7E" w:rsidRPr="00B21C34" w:rsidSect="006072A3">
      <w:footerReference w:type="default" r:id="rId13"/>
      <w:headerReference w:type="first" r:id="rId14"/>
      <w:pgSz w:w="11906" w:h="16838"/>
      <w:pgMar w:top="1440" w:right="1080" w:bottom="567" w:left="1080" w:header="709" w:footer="510" w:gutter="0"/>
      <w:pgBorders w:offsetFrom="page">
        <w:top w:val="single" w:sz="4" w:space="22" w:color="A6A6A6" w:themeColor="background1" w:themeShade="A6"/>
        <w:left w:val="single" w:sz="4" w:space="22" w:color="A6A6A6" w:themeColor="background1" w:themeShade="A6"/>
        <w:bottom w:val="single" w:sz="4" w:space="22" w:color="A6A6A6" w:themeColor="background1" w:themeShade="A6"/>
        <w:right w:val="single" w:sz="4" w:space="22" w:color="A6A6A6" w:themeColor="background1" w:themeShade="A6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AC6F4" w14:textId="77777777" w:rsidR="00360C46" w:rsidRDefault="00360C46" w:rsidP="00430C5D">
      <w:r>
        <w:separator/>
      </w:r>
    </w:p>
    <w:p w14:paraId="310F5EA0" w14:textId="77777777" w:rsidR="00360C46" w:rsidRDefault="00360C46"/>
    <w:p w14:paraId="35ADEDC0" w14:textId="77777777" w:rsidR="00360C46" w:rsidRDefault="00360C46" w:rsidP="0091380E"/>
  </w:endnote>
  <w:endnote w:type="continuationSeparator" w:id="0">
    <w:p w14:paraId="086CBEA2" w14:textId="77777777" w:rsidR="00360C46" w:rsidRDefault="00360C46" w:rsidP="00430C5D">
      <w:r>
        <w:continuationSeparator/>
      </w:r>
    </w:p>
    <w:p w14:paraId="4EDA045F" w14:textId="77777777" w:rsidR="00360C46" w:rsidRDefault="00360C46"/>
    <w:p w14:paraId="1CE6A135" w14:textId="77777777" w:rsidR="00360C46" w:rsidRDefault="00360C46" w:rsidP="009138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18037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AC183D" w14:textId="531B2C02" w:rsidR="00D70527" w:rsidRDefault="00D70527" w:rsidP="00565F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7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E2ABED8" w14:textId="77777777" w:rsidR="00F52C3E" w:rsidRDefault="00F52C3E"/>
  <w:p w14:paraId="18E8206A" w14:textId="77777777" w:rsidR="00F52C3E" w:rsidRDefault="00F52C3E" w:rsidP="009138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E2D88" w14:textId="77777777" w:rsidR="00360C46" w:rsidRDefault="00360C46" w:rsidP="00430C5D">
      <w:r>
        <w:separator/>
      </w:r>
    </w:p>
    <w:p w14:paraId="09B58065" w14:textId="77777777" w:rsidR="00360C46" w:rsidRDefault="00360C46"/>
    <w:p w14:paraId="130B48D5" w14:textId="77777777" w:rsidR="00360C46" w:rsidRDefault="00360C46" w:rsidP="0091380E"/>
  </w:footnote>
  <w:footnote w:type="continuationSeparator" w:id="0">
    <w:p w14:paraId="1C78531A" w14:textId="77777777" w:rsidR="00360C46" w:rsidRDefault="00360C46" w:rsidP="00430C5D">
      <w:r>
        <w:continuationSeparator/>
      </w:r>
    </w:p>
    <w:p w14:paraId="4F18BE59" w14:textId="77777777" w:rsidR="00360C46" w:rsidRDefault="00360C46"/>
    <w:p w14:paraId="034B3520" w14:textId="77777777" w:rsidR="00360C46" w:rsidRDefault="00360C46" w:rsidP="009138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FC188" w14:textId="2712EE5C" w:rsidR="00D70527" w:rsidRPr="0027612B" w:rsidRDefault="00D70527" w:rsidP="0027612B">
    <w:pPr>
      <w:pStyle w:val="Header"/>
      <w:tabs>
        <w:tab w:val="left" w:pos="3190"/>
      </w:tabs>
      <w:rPr>
        <w:color w:val="FF0000"/>
      </w:rPr>
    </w:pPr>
    <w:r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0B6F777A" wp14:editId="4E4748C7">
          <wp:simplePos x="0" y="0"/>
          <wp:positionH relativeFrom="page">
            <wp:posOffset>292998</wp:posOffset>
          </wp:positionH>
          <wp:positionV relativeFrom="paragraph">
            <wp:posOffset>-161925</wp:posOffset>
          </wp:positionV>
          <wp:extent cx="6982460" cy="1207135"/>
          <wp:effectExtent l="0" t="0" r="8890" b="0"/>
          <wp:wrapNone/>
          <wp:docPr id="5" name="Picture 5" descr="C:\Users\shiree\downloads\MBIE Templates New\MBIE Templates New\memo cle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hiree\downloads\MBIE Templates New\MBIE Templates New\memo clea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70" t="2816" r="3890" b="85942"/>
                  <a:stretch/>
                </pic:blipFill>
                <pic:spPr bwMode="auto">
                  <a:xfrm>
                    <a:off x="0" y="0"/>
                    <a:ext cx="6982460" cy="1207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761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701"/>
    <w:multiLevelType w:val="multilevel"/>
    <w:tmpl w:val="0AD4C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DD22A6"/>
    <w:multiLevelType w:val="hybridMultilevel"/>
    <w:tmpl w:val="F570798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D1DD5"/>
    <w:multiLevelType w:val="hybridMultilevel"/>
    <w:tmpl w:val="5D2606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F086A"/>
    <w:multiLevelType w:val="multilevel"/>
    <w:tmpl w:val="26784AAA"/>
    <w:lvl w:ilvl="0">
      <w:start w:val="1"/>
      <w:numFmt w:val="bullet"/>
      <w:pStyle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ascii="Times New Roman" w:hAnsi="Times New Roman" w:hint="default"/>
        <w:b w:val="0"/>
        <w:i w:val="0"/>
      </w:rPr>
    </w:lvl>
    <w:lvl w:ilvl="2">
      <w:start w:val="1"/>
      <w:numFmt w:val="none"/>
      <w:lvlText w:val=""/>
      <w:lvlJc w:val="left"/>
      <w:pPr>
        <w:tabs>
          <w:tab w:val="num" w:pos="-851"/>
        </w:tabs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-851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-851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-491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-491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-491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-491"/>
        </w:tabs>
      </w:pPr>
      <w:rPr>
        <w:rFonts w:cs="Times New Roman" w:hint="default"/>
      </w:rPr>
    </w:lvl>
  </w:abstractNum>
  <w:abstractNum w:abstractNumId="4" w15:restartNumberingAfterBreak="0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80E53"/>
    <w:multiLevelType w:val="multilevel"/>
    <w:tmpl w:val="0AD4C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E57E5C"/>
    <w:multiLevelType w:val="hybridMultilevel"/>
    <w:tmpl w:val="E4FC18F2"/>
    <w:lvl w:ilvl="0" w:tplc="1409000B">
      <w:start w:val="1"/>
      <w:numFmt w:val="bullet"/>
      <w:lvlText w:val=""/>
      <w:lvlJc w:val="left"/>
      <w:pPr>
        <w:ind w:left="1038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1FBC2880"/>
    <w:multiLevelType w:val="hybridMultilevel"/>
    <w:tmpl w:val="0414E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2792392"/>
    <w:multiLevelType w:val="multilevel"/>
    <w:tmpl w:val="84A0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4A5143"/>
    <w:multiLevelType w:val="hybridMultilevel"/>
    <w:tmpl w:val="3FFE53F0"/>
    <w:lvl w:ilvl="0" w:tplc="7F6A6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0736B1"/>
    <w:multiLevelType w:val="hybridMultilevel"/>
    <w:tmpl w:val="D3E0F86A"/>
    <w:lvl w:ilvl="0" w:tplc="9072D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F28E6"/>
    <w:multiLevelType w:val="hybridMultilevel"/>
    <w:tmpl w:val="82B82D44"/>
    <w:lvl w:ilvl="0" w:tplc="9072DDF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11289"/>
    <w:multiLevelType w:val="multilevel"/>
    <w:tmpl w:val="3FE23464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5E553DC"/>
    <w:multiLevelType w:val="multilevel"/>
    <w:tmpl w:val="0AD4C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4C67DB"/>
    <w:multiLevelType w:val="multilevel"/>
    <w:tmpl w:val="0AD4C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444792"/>
    <w:multiLevelType w:val="multilevel"/>
    <w:tmpl w:val="0AD4C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536601D"/>
    <w:multiLevelType w:val="multilevel"/>
    <w:tmpl w:val="29727C8C"/>
    <w:styleLink w:val="MSINumberedlist"/>
    <w:lvl w:ilvl="0">
      <w:start w:val="1"/>
      <w:numFmt w:val="decimal"/>
      <w:pStyle w:val="Numberedlist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48745F09"/>
    <w:multiLevelType w:val="multilevel"/>
    <w:tmpl w:val="0AD4C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9F3EEB"/>
    <w:multiLevelType w:val="multilevel"/>
    <w:tmpl w:val="0AD4C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2A006C"/>
    <w:multiLevelType w:val="multilevel"/>
    <w:tmpl w:val="0AD4C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035457"/>
    <w:multiLevelType w:val="hybridMultilevel"/>
    <w:tmpl w:val="61BE4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32292"/>
    <w:multiLevelType w:val="hybridMultilevel"/>
    <w:tmpl w:val="DD8E1970"/>
    <w:lvl w:ilvl="0" w:tplc="1409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2" w15:restartNumberingAfterBreak="0">
    <w:nsid w:val="57BE6240"/>
    <w:multiLevelType w:val="hybridMultilevel"/>
    <w:tmpl w:val="F9804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64E21"/>
    <w:multiLevelType w:val="hybridMultilevel"/>
    <w:tmpl w:val="61BE4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D3BAC"/>
    <w:multiLevelType w:val="hybridMultilevel"/>
    <w:tmpl w:val="58D2F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A5C73"/>
    <w:multiLevelType w:val="multilevel"/>
    <w:tmpl w:val="0AD4C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652D85"/>
    <w:multiLevelType w:val="hybridMultilevel"/>
    <w:tmpl w:val="3FFE53F0"/>
    <w:lvl w:ilvl="0" w:tplc="7F6A6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6A140C"/>
    <w:multiLevelType w:val="multilevel"/>
    <w:tmpl w:val="0AD4C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0C4BF9"/>
    <w:multiLevelType w:val="hybridMultilevel"/>
    <w:tmpl w:val="C3FC12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66420"/>
    <w:multiLevelType w:val="multilevel"/>
    <w:tmpl w:val="0AD4C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3767AF"/>
    <w:multiLevelType w:val="multilevel"/>
    <w:tmpl w:val="FAD8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AA0411"/>
    <w:multiLevelType w:val="hybridMultilevel"/>
    <w:tmpl w:val="305C9580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17D1402"/>
    <w:multiLevelType w:val="hybridMultilevel"/>
    <w:tmpl w:val="600AD7A4"/>
    <w:lvl w:ilvl="0" w:tplc="27BCBC08">
      <w:start w:val="1"/>
      <w:numFmt w:val="lowerLetter"/>
      <w:pStyle w:val="Recommendation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C94B9B"/>
    <w:multiLevelType w:val="hybridMultilevel"/>
    <w:tmpl w:val="3FFE53F0"/>
    <w:lvl w:ilvl="0" w:tplc="7F6A6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7C504E"/>
    <w:multiLevelType w:val="multilevel"/>
    <w:tmpl w:val="E90884C4"/>
    <w:lvl w:ilvl="0">
      <w:start w:val="1"/>
      <w:numFmt w:val="decimal"/>
      <w:pStyle w:val="BodyText-Numbered"/>
      <w:lvlText w:val="%1."/>
      <w:lvlJc w:val="left"/>
      <w:pPr>
        <w:ind w:left="567" w:hanging="567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  <w:b w:val="0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35" w15:restartNumberingAfterBreak="0">
    <w:nsid w:val="770D0171"/>
    <w:multiLevelType w:val="hybridMultilevel"/>
    <w:tmpl w:val="775C7594"/>
    <w:lvl w:ilvl="0" w:tplc="1ECCB8A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6"/>
  </w:num>
  <w:num w:numId="5">
    <w:abstractNumId w:val="5"/>
  </w:num>
  <w:num w:numId="6">
    <w:abstractNumId w:val="13"/>
  </w:num>
  <w:num w:numId="7">
    <w:abstractNumId w:val="17"/>
  </w:num>
  <w:num w:numId="8">
    <w:abstractNumId w:val="0"/>
  </w:num>
  <w:num w:numId="9">
    <w:abstractNumId w:val="19"/>
  </w:num>
  <w:num w:numId="10">
    <w:abstractNumId w:val="18"/>
  </w:num>
  <w:num w:numId="11">
    <w:abstractNumId w:val="27"/>
  </w:num>
  <w:num w:numId="12">
    <w:abstractNumId w:val="31"/>
  </w:num>
  <w:num w:numId="13">
    <w:abstractNumId w:val="1"/>
  </w:num>
  <w:num w:numId="14">
    <w:abstractNumId w:val="15"/>
  </w:num>
  <w:num w:numId="15">
    <w:abstractNumId w:val="29"/>
  </w:num>
  <w:num w:numId="16">
    <w:abstractNumId w:val="14"/>
  </w:num>
  <w:num w:numId="17">
    <w:abstractNumId w:val="28"/>
  </w:num>
  <w:num w:numId="18">
    <w:abstractNumId w:val="25"/>
  </w:num>
  <w:num w:numId="19">
    <w:abstractNumId w:val="30"/>
  </w:num>
  <w:num w:numId="20">
    <w:abstractNumId w:val="9"/>
  </w:num>
  <w:num w:numId="21">
    <w:abstractNumId w:val="24"/>
  </w:num>
  <w:num w:numId="22">
    <w:abstractNumId w:val="33"/>
  </w:num>
  <w:num w:numId="23">
    <w:abstractNumId w:val="16"/>
  </w:num>
  <w:num w:numId="24">
    <w:abstractNumId w:val="21"/>
  </w:num>
  <w:num w:numId="25">
    <w:abstractNumId w:val="6"/>
  </w:num>
  <w:num w:numId="26">
    <w:abstractNumId w:val="23"/>
  </w:num>
  <w:num w:numId="27">
    <w:abstractNumId w:val="22"/>
  </w:num>
  <w:num w:numId="28">
    <w:abstractNumId w:val="20"/>
  </w:num>
  <w:num w:numId="29">
    <w:abstractNumId w:val="8"/>
  </w:num>
  <w:num w:numId="30">
    <w:abstractNumId w:val="2"/>
  </w:num>
  <w:num w:numId="31">
    <w:abstractNumId w:val="32"/>
  </w:num>
  <w:num w:numId="32">
    <w:abstractNumId w:val="35"/>
  </w:num>
  <w:num w:numId="33">
    <w:abstractNumId w:val="34"/>
  </w:num>
  <w:num w:numId="34">
    <w:abstractNumId w:val="34"/>
  </w:num>
  <w:num w:numId="35">
    <w:abstractNumId w:val="34"/>
  </w:num>
  <w:num w:numId="36">
    <w:abstractNumId w:val="34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10"/>
  </w:num>
  <w:num w:numId="43">
    <w:abstractNumId w:val="1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EE"/>
    <w:rsid w:val="00007660"/>
    <w:rsid w:val="00015659"/>
    <w:rsid w:val="00025E66"/>
    <w:rsid w:val="00051FDD"/>
    <w:rsid w:val="00052540"/>
    <w:rsid w:val="00052D54"/>
    <w:rsid w:val="0005761E"/>
    <w:rsid w:val="00060DAE"/>
    <w:rsid w:val="000701C0"/>
    <w:rsid w:val="00072498"/>
    <w:rsid w:val="00084357"/>
    <w:rsid w:val="000922D4"/>
    <w:rsid w:val="000970B1"/>
    <w:rsid w:val="00097971"/>
    <w:rsid w:val="000A6AD5"/>
    <w:rsid w:val="000B2170"/>
    <w:rsid w:val="000B2692"/>
    <w:rsid w:val="000C0B47"/>
    <w:rsid w:val="000C1398"/>
    <w:rsid w:val="000D4DCE"/>
    <w:rsid w:val="000F7237"/>
    <w:rsid w:val="001130D3"/>
    <w:rsid w:val="00146956"/>
    <w:rsid w:val="0015010C"/>
    <w:rsid w:val="001540CA"/>
    <w:rsid w:val="0019012D"/>
    <w:rsid w:val="001A1CDE"/>
    <w:rsid w:val="001C06D1"/>
    <w:rsid w:val="001C10E6"/>
    <w:rsid w:val="001D0D6F"/>
    <w:rsid w:val="001D72D3"/>
    <w:rsid w:val="001E2382"/>
    <w:rsid w:val="001F12B2"/>
    <w:rsid w:val="001F3BAB"/>
    <w:rsid w:val="001F644A"/>
    <w:rsid w:val="00201C74"/>
    <w:rsid w:val="00224DA1"/>
    <w:rsid w:val="00230F75"/>
    <w:rsid w:val="00231E90"/>
    <w:rsid w:val="00234155"/>
    <w:rsid w:val="002423AB"/>
    <w:rsid w:val="00253A16"/>
    <w:rsid w:val="00257F46"/>
    <w:rsid w:val="00263030"/>
    <w:rsid w:val="00267523"/>
    <w:rsid w:val="0027612B"/>
    <w:rsid w:val="00293BEA"/>
    <w:rsid w:val="002C3B33"/>
    <w:rsid w:val="002C6F1D"/>
    <w:rsid w:val="002E6159"/>
    <w:rsid w:val="002F7D0F"/>
    <w:rsid w:val="00314D12"/>
    <w:rsid w:val="0034675A"/>
    <w:rsid w:val="00360C46"/>
    <w:rsid w:val="00366E66"/>
    <w:rsid w:val="003869A8"/>
    <w:rsid w:val="00393371"/>
    <w:rsid w:val="0039559D"/>
    <w:rsid w:val="003A17F6"/>
    <w:rsid w:val="003A6730"/>
    <w:rsid w:val="003A6D5B"/>
    <w:rsid w:val="003B1B4A"/>
    <w:rsid w:val="003B2366"/>
    <w:rsid w:val="003B4688"/>
    <w:rsid w:val="003B56F9"/>
    <w:rsid w:val="003E44EA"/>
    <w:rsid w:val="0040171C"/>
    <w:rsid w:val="00406F6E"/>
    <w:rsid w:val="004162B8"/>
    <w:rsid w:val="004176C9"/>
    <w:rsid w:val="0042615B"/>
    <w:rsid w:val="004307C7"/>
    <w:rsid w:val="00430C5D"/>
    <w:rsid w:val="00445A67"/>
    <w:rsid w:val="00450294"/>
    <w:rsid w:val="0045031A"/>
    <w:rsid w:val="0045080D"/>
    <w:rsid w:val="00454443"/>
    <w:rsid w:val="00457D23"/>
    <w:rsid w:val="00465CFB"/>
    <w:rsid w:val="00473799"/>
    <w:rsid w:val="004B2FBA"/>
    <w:rsid w:val="004C7F9A"/>
    <w:rsid w:val="004D68F3"/>
    <w:rsid w:val="00514EA2"/>
    <w:rsid w:val="005169AD"/>
    <w:rsid w:val="00521A2F"/>
    <w:rsid w:val="00533785"/>
    <w:rsid w:val="005516A0"/>
    <w:rsid w:val="005560C5"/>
    <w:rsid w:val="00560986"/>
    <w:rsid w:val="00560C80"/>
    <w:rsid w:val="005611BC"/>
    <w:rsid w:val="00564590"/>
    <w:rsid w:val="00565F82"/>
    <w:rsid w:val="0058006B"/>
    <w:rsid w:val="005811E4"/>
    <w:rsid w:val="005916A6"/>
    <w:rsid w:val="005B28ED"/>
    <w:rsid w:val="005D153F"/>
    <w:rsid w:val="005E14CA"/>
    <w:rsid w:val="005E3C1F"/>
    <w:rsid w:val="005F4A8B"/>
    <w:rsid w:val="00603C77"/>
    <w:rsid w:val="006063D8"/>
    <w:rsid w:val="006072A3"/>
    <w:rsid w:val="0062588B"/>
    <w:rsid w:val="00646BD0"/>
    <w:rsid w:val="00655385"/>
    <w:rsid w:val="00655E20"/>
    <w:rsid w:val="00673810"/>
    <w:rsid w:val="00684DEB"/>
    <w:rsid w:val="006A21D0"/>
    <w:rsid w:val="006A5D43"/>
    <w:rsid w:val="006A6C64"/>
    <w:rsid w:val="006B54CC"/>
    <w:rsid w:val="006C06C1"/>
    <w:rsid w:val="006C21CA"/>
    <w:rsid w:val="006F03E2"/>
    <w:rsid w:val="006F6E50"/>
    <w:rsid w:val="006F7F23"/>
    <w:rsid w:val="007075DF"/>
    <w:rsid w:val="00724D33"/>
    <w:rsid w:val="00731F08"/>
    <w:rsid w:val="00754945"/>
    <w:rsid w:val="00764C7A"/>
    <w:rsid w:val="00776618"/>
    <w:rsid w:val="00796541"/>
    <w:rsid w:val="007A4C0A"/>
    <w:rsid w:val="007B050F"/>
    <w:rsid w:val="007B612C"/>
    <w:rsid w:val="007D488F"/>
    <w:rsid w:val="007E2CC3"/>
    <w:rsid w:val="007E4A13"/>
    <w:rsid w:val="007F67FA"/>
    <w:rsid w:val="008018C2"/>
    <w:rsid w:val="008142CA"/>
    <w:rsid w:val="00815F30"/>
    <w:rsid w:val="008233DD"/>
    <w:rsid w:val="008349A5"/>
    <w:rsid w:val="00835B49"/>
    <w:rsid w:val="00835DA5"/>
    <w:rsid w:val="00837147"/>
    <w:rsid w:val="0084703C"/>
    <w:rsid w:val="008530CE"/>
    <w:rsid w:val="008569BA"/>
    <w:rsid w:val="00864D58"/>
    <w:rsid w:val="00875F42"/>
    <w:rsid w:val="0088000C"/>
    <w:rsid w:val="00884A54"/>
    <w:rsid w:val="00887525"/>
    <w:rsid w:val="00893EBA"/>
    <w:rsid w:val="008B362C"/>
    <w:rsid w:val="008C15A4"/>
    <w:rsid w:val="008C3DF3"/>
    <w:rsid w:val="008E0AA7"/>
    <w:rsid w:val="00904B5F"/>
    <w:rsid w:val="00911843"/>
    <w:rsid w:val="0091380E"/>
    <w:rsid w:val="00923A91"/>
    <w:rsid w:val="0092706F"/>
    <w:rsid w:val="009310D2"/>
    <w:rsid w:val="009363FD"/>
    <w:rsid w:val="00952CC5"/>
    <w:rsid w:val="00954CC9"/>
    <w:rsid w:val="00956AB0"/>
    <w:rsid w:val="0096454F"/>
    <w:rsid w:val="00964A69"/>
    <w:rsid w:val="00965006"/>
    <w:rsid w:val="00965EDA"/>
    <w:rsid w:val="0098167A"/>
    <w:rsid w:val="00991400"/>
    <w:rsid w:val="0099460F"/>
    <w:rsid w:val="009A1436"/>
    <w:rsid w:val="009A186D"/>
    <w:rsid w:val="009A41D5"/>
    <w:rsid w:val="009B6F58"/>
    <w:rsid w:val="009C7134"/>
    <w:rsid w:val="009D0CB8"/>
    <w:rsid w:val="009D10B3"/>
    <w:rsid w:val="009D12B8"/>
    <w:rsid w:val="009F6FAE"/>
    <w:rsid w:val="00A201DD"/>
    <w:rsid w:val="00A42387"/>
    <w:rsid w:val="00A44291"/>
    <w:rsid w:val="00A45859"/>
    <w:rsid w:val="00A4729F"/>
    <w:rsid w:val="00A51C9B"/>
    <w:rsid w:val="00A53C25"/>
    <w:rsid w:val="00A7170D"/>
    <w:rsid w:val="00A80B22"/>
    <w:rsid w:val="00A8444A"/>
    <w:rsid w:val="00A861EE"/>
    <w:rsid w:val="00A90AA3"/>
    <w:rsid w:val="00AB17EA"/>
    <w:rsid w:val="00AC619D"/>
    <w:rsid w:val="00AC6DDC"/>
    <w:rsid w:val="00AE487B"/>
    <w:rsid w:val="00AF17D1"/>
    <w:rsid w:val="00AF7ABE"/>
    <w:rsid w:val="00B002CC"/>
    <w:rsid w:val="00B05247"/>
    <w:rsid w:val="00B06F05"/>
    <w:rsid w:val="00B21C34"/>
    <w:rsid w:val="00B22A3D"/>
    <w:rsid w:val="00B57B41"/>
    <w:rsid w:val="00B63172"/>
    <w:rsid w:val="00B740A0"/>
    <w:rsid w:val="00B75C7E"/>
    <w:rsid w:val="00B81048"/>
    <w:rsid w:val="00BA021A"/>
    <w:rsid w:val="00BB1148"/>
    <w:rsid w:val="00BC22A6"/>
    <w:rsid w:val="00BC7DC1"/>
    <w:rsid w:val="00BD26B9"/>
    <w:rsid w:val="00C044E7"/>
    <w:rsid w:val="00C12286"/>
    <w:rsid w:val="00C22433"/>
    <w:rsid w:val="00C235EF"/>
    <w:rsid w:val="00C40C33"/>
    <w:rsid w:val="00C453B7"/>
    <w:rsid w:val="00C5020F"/>
    <w:rsid w:val="00C602AE"/>
    <w:rsid w:val="00C75491"/>
    <w:rsid w:val="00C7634C"/>
    <w:rsid w:val="00C84A43"/>
    <w:rsid w:val="00C923CB"/>
    <w:rsid w:val="00C9367A"/>
    <w:rsid w:val="00CA5719"/>
    <w:rsid w:val="00CC26A4"/>
    <w:rsid w:val="00CD319B"/>
    <w:rsid w:val="00CF4328"/>
    <w:rsid w:val="00CF4AF9"/>
    <w:rsid w:val="00D02FF9"/>
    <w:rsid w:val="00D065B8"/>
    <w:rsid w:val="00D07A45"/>
    <w:rsid w:val="00D14782"/>
    <w:rsid w:val="00D20340"/>
    <w:rsid w:val="00D233D8"/>
    <w:rsid w:val="00D30186"/>
    <w:rsid w:val="00D4202E"/>
    <w:rsid w:val="00D42B15"/>
    <w:rsid w:val="00D45AFD"/>
    <w:rsid w:val="00D5174F"/>
    <w:rsid w:val="00D70527"/>
    <w:rsid w:val="00D87BF6"/>
    <w:rsid w:val="00DA0A66"/>
    <w:rsid w:val="00DE6A99"/>
    <w:rsid w:val="00E0589E"/>
    <w:rsid w:val="00E22E73"/>
    <w:rsid w:val="00E25205"/>
    <w:rsid w:val="00E42907"/>
    <w:rsid w:val="00E46349"/>
    <w:rsid w:val="00E60EA1"/>
    <w:rsid w:val="00E82D5E"/>
    <w:rsid w:val="00E830F7"/>
    <w:rsid w:val="00E91AB1"/>
    <w:rsid w:val="00EB14A6"/>
    <w:rsid w:val="00EE0862"/>
    <w:rsid w:val="00EF0BBE"/>
    <w:rsid w:val="00EF39E1"/>
    <w:rsid w:val="00F01372"/>
    <w:rsid w:val="00F14BB1"/>
    <w:rsid w:val="00F24BAB"/>
    <w:rsid w:val="00F311EA"/>
    <w:rsid w:val="00F34E28"/>
    <w:rsid w:val="00F40989"/>
    <w:rsid w:val="00F425C4"/>
    <w:rsid w:val="00F5138A"/>
    <w:rsid w:val="00F52C3E"/>
    <w:rsid w:val="00F61EDD"/>
    <w:rsid w:val="00F65E5D"/>
    <w:rsid w:val="00F66D96"/>
    <w:rsid w:val="00F83169"/>
    <w:rsid w:val="00FA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B27FE3"/>
  <w15:docId w15:val="{65A110BA-4BB5-4201-9CCF-F04525EA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/>
    <w:lsdException w:name="List Bullet 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5D"/>
    <w:pPr>
      <w:spacing w:after="120" w:line="240" w:lineRule="auto"/>
    </w:pPr>
    <w:rPr>
      <w:rFonts w:eastAsia="Times New Roman" w:cstheme="minorHAnsi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9E1"/>
    <w:pPr>
      <w:spacing w:before="240" w:after="240"/>
      <w:outlineLvl w:val="0"/>
    </w:pPr>
    <w:rPr>
      <w:b/>
      <w:color w:val="000000" w:themeColor="text1"/>
      <w:sz w:val="28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86D"/>
    <w:pPr>
      <w:spacing w:before="120" w:after="200"/>
      <w:outlineLvl w:val="1"/>
    </w:pPr>
    <w:rPr>
      <w:b/>
      <w:color w:val="17365D" w:themeColor="text2" w:themeShade="BF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80E"/>
    <w:pPr>
      <w:spacing w:before="240" w:after="60"/>
      <w:outlineLvl w:val="2"/>
    </w:pPr>
    <w:rPr>
      <w:b/>
      <w:caps/>
      <w:color w:val="0D0D0D" w:themeColor="text1" w:themeTint="F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6541"/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uiPriority w:val="99"/>
    <w:semiHidden/>
    <w:rsid w:val="00B631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F39E1"/>
    <w:rPr>
      <w:rFonts w:eastAsia="Times New Roman" w:cstheme="minorHAnsi"/>
      <w:b/>
      <w:color w:val="000000" w:themeColor="text1"/>
      <w:sz w:val="28"/>
      <w:szCs w:val="30"/>
      <w:lang w:eastAsia="en-GB"/>
    </w:rPr>
  </w:style>
  <w:style w:type="paragraph" w:styleId="ListBullet">
    <w:name w:val="List Bullet"/>
    <w:basedOn w:val="Normal"/>
    <w:uiPriority w:val="99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uiPriority w:val="99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uiPriority w:val="99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uiPriority w:val="9"/>
    <w:rsid w:val="009A186D"/>
    <w:rPr>
      <w:b/>
      <w:color w:val="17365D" w:themeColor="text2" w:themeShade="BF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91380E"/>
    <w:rPr>
      <w:rFonts w:eastAsia="Times New Roman" w:cstheme="minorHAnsi"/>
      <w:b/>
      <w:caps/>
      <w:color w:val="0D0D0D" w:themeColor="text1" w:themeTint="F2"/>
      <w:sz w:val="24"/>
      <w:szCs w:val="24"/>
      <w:lang w:eastAsia="en-GB"/>
    </w:rPr>
  </w:style>
  <w:style w:type="paragraph" w:customStyle="1" w:styleId="yiv2537915621msonormal">
    <w:name w:val="yiv2537915621msonormal"/>
    <w:basedOn w:val="Normal"/>
    <w:rsid w:val="007075DF"/>
    <w:pPr>
      <w:spacing w:before="100" w:beforeAutospacing="1" w:after="100" w:afterAutospacing="1"/>
    </w:pPr>
    <w:rPr>
      <w:rFonts w:ascii="Times New Roman" w:hAnsi="Times New Roman" w:cs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7075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75DF"/>
    <w:pPr>
      <w:spacing w:line="259" w:lineRule="auto"/>
      <w:ind w:left="720"/>
      <w:contextualSpacing/>
    </w:pPr>
    <w:rPr>
      <w:lang w:val="en-US"/>
    </w:rPr>
  </w:style>
  <w:style w:type="paragraph" w:customStyle="1" w:styleId="yiv2537915621msolistparagraph">
    <w:name w:val="yiv2537915621msolistparagraph"/>
    <w:basedOn w:val="Normal"/>
    <w:rsid w:val="007075DF"/>
    <w:pPr>
      <w:spacing w:before="100" w:beforeAutospacing="1" w:after="100" w:afterAutospacing="1"/>
    </w:pPr>
    <w:rPr>
      <w:rFonts w:ascii="Times New Roman" w:hAnsi="Times New Roman" w:cs="Times New Roman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655E20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NZ"/>
    </w:rPr>
  </w:style>
  <w:style w:type="paragraph" w:customStyle="1" w:styleId="Default">
    <w:name w:val="Default"/>
    <w:rsid w:val="009A18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yui372411375685021857130">
    <w:name w:val="yui_3_7_2_41_1375685021857_130"/>
    <w:basedOn w:val="DefaultParagraphFont"/>
    <w:rsid w:val="000B2170"/>
  </w:style>
  <w:style w:type="table" w:styleId="LightShading-Accent1">
    <w:name w:val="Light Shading Accent 1"/>
    <w:basedOn w:val="TableNormal"/>
    <w:uiPriority w:val="60"/>
    <w:rsid w:val="001D72D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0A6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30C5D"/>
    <w:pPr>
      <w:spacing w:after="320" w:line="280" w:lineRule="atLeast"/>
    </w:pPr>
    <w:rPr>
      <w:rFonts w:ascii="Arial" w:hAnsi="Arial" w:cs="Times New Roman"/>
    </w:rPr>
  </w:style>
  <w:style w:type="character" w:customStyle="1" w:styleId="BodyTextChar">
    <w:name w:val="Body Text Char"/>
    <w:basedOn w:val="DefaultParagraphFont"/>
    <w:link w:val="BodyText"/>
    <w:rsid w:val="00430C5D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Bullet">
    <w:name w:val="Bullet"/>
    <w:basedOn w:val="Normal"/>
    <w:rsid w:val="00430C5D"/>
    <w:pPr>
      <w:numPr>
        <w:numId w:val="2"/>
      </w:numPr>
      <w:spacing w:line="280" w:lineRule="atLeast"/>
    </w:pPr>
    <w:rPr>
      <w:rFonts w:ascii="Arial" w:hAnsi="Arial" w:cs="Times New Roman"/>
    </w:rPr>
  </w:style>
  <w:style w:type="paragraph" w:customStyle="1" w:styleId="Bullet2">
    <w:name w:val="Bullet 2"/>
    <w:basedOn w:val="Normal"/>
    <w:rsid w:val="00430C5D"/>
    <w:pPr>
      <w:tabs>
        <w:tab w:val="num" w:pos="360"/>
      </w:tabs>
      <w:spacing w:line="280" w:lineRule="atLeast"/>
      <w:ind w:left="360" w:hanging="360"/>
    </w:pPr>
    <w:rPr>
      <w:rFonts w:ascii="Arial" w:hAnsi="Arial" w:cs="Times New Roman"/>
    </w:rPr>
  </w:style>
  <w:style w:type="paragraph" w:styleId="NoSpacing">
    <w:name w:val="No Spacing"/>
    <w:uiPriority w:val="1"/>
    <w:qFormat/>
    <w:rsid w:val="00430C5D"/>
    <w:pPr>
      <w:spacing w:after="0" w:line="240" w:lineRule="auto"/>
    </w:pPr>
    <w:rPr>
      <w:rFonts w:ascii="Calibri" w:eastAsia="Calibri" w:hAnsi="Calibri" w:cs="Times New Roman"/>
    </w:rPr>
  </w:style>
  <w:style w:type="table" w:styleId="LightList-Accent1">
    <w:name w:val="Light List Accent 1"/>
    <w:basedOn w:val="TableNormal"/>
    <w:uiPriority w:val="61"/>
    <w:rsid w:val="0023415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E4A13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4703C"/>
    <w:rPr>
      <w:b/>
      <w:bCs/>
    </w:rPr>
  </w:style>
  <w:style w:type="table" w:styleId="LightGrid-Accent5">
    <w:name w:val="Light Grid Accent 5"/>
    <w:basedOn w:val="TableNormal"/>
    <w:uiPriority w:val="62"/>
    <w:rsid w:val="00A44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Numberedlist">
    <w:name w:val="Numbered list"/>
    <w:basedOn w:val="BodyText"/>
    <w:qFormat/>
    <w:rsid w:val="00A44291"/>
    <w:pPr>
      <w:numPr>
        <w:numId w:val="23"/>
      </w:numPr>
      <w:spacing w:after="240" w:line="260" w:lineRule="atLeast"/>
    </w:pPr>
    <w:rPr>
      <w:sz w:val="22"/>
      <w:szCs w:val="20"/>
    </w:rPr>
  </w:style>
  <w:style w:type="numbering" w:customStyle="1" w:styleId="MSINumberedlist">
    <w:name w:val="MSI Numbered list"/>
    <w:basedOn w:val="NoList"/>
    <w:uiPriority w:val="99"/>
    <w:rsid w:val="00A44291"/>
    <w:pPr>
      <w:numPr>
        <w:numId w:val="23"/>
      </w:numPr>
    </w:pPr>
  </w:style>
  <w:style w:type="table" w:styleId="LightGrid-Accent1">
    <w:name w:val="Light Grid Accent 1"/>
    <w:basedOn w:val="TableNormal"/>
    <w:uiPriority w:val="62"/>
    <w:rsid w:val="00A442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A442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TableHeading1">
    <w:name w:val="Table Heading1"/>
    <w:qFormat/>
    <w:rsid w:val="00DE6A99"/>
    <w:pPr>
      <w:spacing w:after="0" w:line="240" w:lineRule="auto"/>
    </w:pPr>
    <w:rPr>
      <w:b/>
      <w:cap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7052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70527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7052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70527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EmptyCellLayoutStyle">
    <w:name w:val="EmptyCellLayoutStyle"/>
    <w:rsid w:val="001E2382"/>
    <w:rPr>
      <w:rFonts w:ascii="Times New Roman" w:eastAsia="Times New Roman" w:hAnsi="Times New Roman" w:cs="Times New Roman"/>
      <w:sz w:val="2"/>
      <w:szCs w:val="20"/>
      <w:lang w:eastAsia="en-NZ"/>
    </w:rPr>
  </w:style>
  <w:style w:type="paragraph" w:customStyle="1" w:styleId="BodyText-Numbered">
    <w:name w:val="Body Text - Numbered"/>
    <w:basedOn w:val="BodyText"/>
    <w:link w:val="BodyText-NumberedChar"/>
    <w:qFormat/>
    <w:rsid w:val="009B6F58"/>
    <w:pPr>
      <w:keepNext/>
      <w:numPr>
        <w:numId w:val="33"/>
      </w:numPr>
      <w:spacing w:before="120" w:after="120" w:line="240" w:lineRule="auto"/>
    </w:pPr>
    <w:rPr>
      <w:rFonts w:asciiTheme="minorHAnsi" w:hAnsiTheme="minorHAnsi" w:cs="Arial"/>
      <w:sz w:val="22"/>
      <w:szCs w:val="22"/>
    </w:rPr>
  </w:style>
  <w:style w:type="paragraph" w:customStyle="1" w:styleId="Recommendation">
    <w:name w:val="Recommendation"/>
    <w:basedOn w:val="Normal"/>
    <w:link w:val="RecommendationChar"/>
    <w:qFormat/>
    <w:rsid w:val="00EF39E1"/>
    <w:pPr>
      <w:keepNext/>
      <w:numPr>
        <w:numId w:val="31"/>
      </w:numPr>
      <w:spacing w:before="60"/>
    </w:pPr>
    <w:rPr>
      <w:rFonts w:ascii="Arial" w:hAnsi="Arial" w:cs="Arial"/>
      <w:b/>
      <w:sz w:val="22"/>
      <w:szCs w:val="20"/>
      <w:lang w:eastAsia="en-US"/>
    </w:rPr>
  </w:style>
  <w:style w:type="character" w:customStyle="1" w:styleId="RecommendationChar">
    <w:name w:val="Recommendation Char"/>
    <w:basedOn w:val="DefaultParagraphFont"/>
    <w:link w:val="Recommendation"/>
    <w:rsid w:val="00EF39E1"/>
    <w:rPr>
      <w:rFonts w:ascii="Arial" w:eastAsia="Times New Roman" w:hAnsi="Arial" w:cs="Arial"/>
      <w:b/>
      <w:szCs w:val="20"/>
    </w:rPr>
  </w:style>
  <w:style w:type="character" w:customStyle="1" w:styleId="BodyText-NumberedChar">
    <w:name w:val="Body Text - Numbered Char"/>
    <w:basedOn w:val="BodyTextChar"/>
    <w:link w:val="BodyText-Numbered"/>
    <w:rsid w:val="009B6F58"/>
    <w:rPr>
      <w:rFonts w:ascii="Arial" w:eastAsia="Times New Roman" w:hAnsi="Arial" w:cs="Arial"/>
      <w:sz w:val="20"/>
      <w:szCs w:val="24"/>
      <w:lang w:eastAsia="en-GB"/>
    </w:rPr>
  </w:style>
  <w:style w:type="paragraph" w:customStyle="1" w:styleId="Sub-Heading1">
    <w:name w:val="Sub-Heading 1"/>
    <w:basedOn w:val="Normal"/>
    <w:qFormat/>
    <w:rsid w:val="00AC619D"/>
    <w:pPr>
      <w:spacing w:before="40" w:after="160" w:line="260" w:lineRule="atLeast"/>
    </w:pPr>
    <w:rPr>
      <w:rFonts w:eastAsiaTheme="minorHAnsi" w:cstheme="minorBidi"/>
      <w:b/>
      <w:caps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38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80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06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06B"/>
    <w:rPr>
      <w:rFonts w:eastAsia="Times New Roman" w:cstheme="minorHAns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06B"/>
    <w:rPr>
      <w:rFonts w:eastAsia="Times New Roman" w:cstheme="minorHAnsi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5611BC"/>
    <w:pPr>
      <w:spacing w:after="0" w:line="240" w:lineRule="auto"/>
    </w:pPr>
    <w:rPr>
      <w:rFonts w:eastAsia="Times New Roman" w:cstheme="minorHAnsi"/>
      <w:sz w:val="20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4620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89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5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4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30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49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61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48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82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67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28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6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5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6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95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87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8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6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66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8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83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07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543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85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0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6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845">
      <w:bodyDiv w:val="1"/>
      <w:marLeft w:val="0"/>
      <w:marRight w:val="0"/>
      <w:marTop w:val="25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399">
          <w:marLeft w:val="0"/>
          <w:marRight w:val="0"/>
          <w:marTop w:val="0"/>
          <w:marBottom w:val="15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9936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2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524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97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02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84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142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5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21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7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1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2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56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706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17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87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6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564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0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96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773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05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oter" Target="footer1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hyperlink" Target="https://mako.wd.govt.nz/otcsdav/nodes/93558548/mailto_Radio.Spectrum%40mbie.govt.nz" TargetMode="External" /><Relationship Id="rId2" Type="http://schemas.openxmlformats.org/officeDocument/2006/relationships/customXml" Target="../customXml/item2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yperlink" Target="https://mako.wd.govt.nz/otcsdav/nodes/93558548/mailto_Radio.Spectrum%40mbie.govt.nz" TargetMode="External" /><Relationship Id="rId5" Type="http://schemas.openxmlformats.org/officeDocument/2006/relationships/numbering" Target="numbering.xml" /><Relationship Id="rId15" Type="http://schemas.openxmlformats.org/officeDocument/2006/relationships/fontTable" Target="fontTable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header" Target="head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BIE Document" ma:contentTypeID="0x0101003C9D201A96D4F2458175C1E01CC9A50400408AC17F40AABA43815A50532CC55E13" ma:contentTypeVersion="16" ma:contentTypeDescription="" ma:contentTypeScope="" ma:versionID="fbf35a24e95aab7c6e34e2de48a23e64">
  <xsd:schema xmlns:xsd="http://www.w3.org/2001/XMLSchema" xmlns:xs="http://www.w3.org/2001/XMLSchema" xmlns:p="http://schemas.microsoft.com/office/2006/metadata/properties" xmlns:ns1="http://schemas.microsoft.com/sharepoint/v3" xmlns:ns2="a068449e-65ee-4451-8dc9-32a3bd1ec357" targetNamespace="http://schemas.microsoft.com/office/2006/metadata/properties" ma:root="true" ma:fieldsID="1897369c5617ce0af96d3434606d38ac" ns1:_="" ns2:_="">
    <xsd:import namespace="http://schemas.microsoft.com/sharepoint/v3"/>
    <xsd:import namespace="a068449e-65ee-4451-8dc9-32a3bd1ec357"/>
    <xsd:element name="properties">
      <xsd:complexType>
        <xsd:sequence>
          <xsd:element name="documentManagement">
            <xsd:complexType>
              <xsd:all>
                <xsd:element ref="ns1:RoutingRuleDescription"/>
                <xsd:element ref="ns2:ff6690a50d384ca386e5070f56377ec3" minOccurs="0"/>
                <xsd:element ref="ns2:d7af982e400f482187269421307f3b6f" minOccurs="0"/>
                <xsd:element ref="ns2:bae495699a804ac5b07a8be31e75aad8" minOccurs="0"/>
                <xsd:element ref="ns2:i2cd1c351fb845a3aabe77a442a8af64" minOccurs="0"/>
                <xsd:element ref="ns2:ad6dba507fbc4fd3b014c09dd5fc86e8" minOccurs="0"/>
                <xsd:element ref="ns2:pb7332f13bb94cd89ec2cad81f3b8644" minOccurs="0"/>
                <xsd:element ref="ns2:g8600986cf9d4ea89778b493af454d63" minOccurs="0"/>
                <xsd:element ref="ns2:TaxCatchAll" minOccurs="0"/>
                <xsd:element ref="ns2:g50322b26d564f05a9c66a524a045680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ma:displayName="Description" ma:internalName="RoutingRuleDescription">
      <xsd:simpleType>
        <xsd:restriction base="dms:Text">
          <xsd:maxLength value="255"/>
        </xsd:restriction>
      </xsd:simpleType>
    </xsd:element>
    <xsd:element name="PublishingStartDate" ma:index="2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8449e-65ee-4451-8dc9-32a3bd1ec357" elementFormDefault="qualified">
    <xsd:import namespace="http://schemas.microsoft.com/office/2006/documentManagement/types"/>
    <xsd:import namespace="http://schemas.microsoft.com/office/infopath/2007/PartnerControls"/>
    <xsd:element name="ff6690a50d384ca386e5070f56377ec3" ma:index="11" ma:taxonomy="true" ma:internalName="ff6690a50d384ca386e5070f56377ec3" ma:taxonomyFieldName="Document_x0020_Category" ma:displayName="Document Category" ma:readOnly="false" ma:default="" ma:fieldId="{ff6690a5-0d38-4ca3-86e5-070f56377ec3}" ma:taxonomyMulti="true" ma:sspId="1531cb89-fdc1-498b-b6b8-d8329ac0e46c" ma:termSetId="43d5836b-a5de-44f8-b956-d9b20d54cc2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7af982e400f482187269421307f3b6f" ma:index="13" nillable="true" ma:taxonomy="true" ma:internalName="d7af982e400f482187269421307f3b6f" ma:taxonomyFieldName="BusinessGroup" ma:displayName="Business Group" ma:default="" ma:fieldId="{d7af982e-400f-4821-8726-9421307f3b6f}" ma:taxonomyMulti="true" ma:sspId="1531cb89-fdc1-498b-b6b8-d8329ac0e46c" ma:termSetId="26cea743-700d-4356-a435-7d61177601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e495699a804ac5b07a8be31e75aad8" ma:index="15" ma:taxonomy="true" ma:internalName="bae495699a804ac5b07a8be31e75aad8" ma:taxonomyFieldName="Branch" ma:displayName="Branch" ma:readOnly="false" ma:default="" ma:fieldId="{bae49569-9a80-4ac5-b07a-8be31e75aad8}" ma:taxonomyMulti="true" ma:sspId="1531cb89-fdc1-498b-b6b8-d8329ac0e46c" ma:termSetId="a1e04489-cb5f-4987-b4c2-1d6651cf4c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2cd1c351fb845a3aabe77a442a8af64" ma:index="17" nillable="true" ma:taxonomy="true" ma:internalName="i2cd1c351fb845a3aabe77a442a8af64" ma:taxonomyFieldName="How_x0020_do_x0020_I_x0020_category" ma:displayName="How do I category" ma:default="" ma:fieldId="{22cd1c35-1fb8-45a3-aabe-77a442a8af64}" ma:taxonomyMulti="true" ma:sspId="1531cb89-fdc1-498b-b6b8-d8329ac0e46c" ma:termSetId="fd1e6330-8e90-4f05-ab85-8f873f05df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6dba507fbc4fd3b014c09dd5fc86e8" ma:index="19" nillable="true" ma:taxonomy="true" ma:internalName="ad6dba507fbc4fd3b014c09dd5fc86e8" ma:taxonomyFieldName="About_x0020_category" ma:displayName="About category" ma:readOnly="false" ma:default="" ma:fieldId="{ad6dba50-7fbc-4fd3-b014-c09dd5fc86e8}" ma:taxonomyMulti="true" ma:sspId="1531cb89-fdc1-498b-b6b8-d8329ac0e46c" ma:termSetId="1cc338ca-b593-4e9d-af26-d957b4e45a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b7332f13bb94cd89ec2cad81f3b8644" ma:index="20" nillable="true" ma:taxonomy="true" ma:internalName="pb7332f13bb94cd89ec2cad81f3b8644" ma:taxonomyFieldName="MBIECategory" ma:displayName="MBIE Category" ma:readOnly="false" ma:default="" ma:fieldId="{9b7332f1-3bb9-4cd8-9ec2-cad81f3b8644}" ma:taxonomyMulti="true" ma:sspId="1531cb89-fdc1-498b-b6b8-d8329ac0e46c" ma:termSetId="374b63a5-9586-4701-ada7-b8badc096b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600986cf9d4ea89778b493af454d63" ma:index="21" nillable="true" ma:taxonomy="true" ma:internalName="g8600986cf9d4ea89778b493af454d63" ma:taxonomyFieldName="MBIETags" ma:displayName="MBIE Tag" ma:default="" ma:fieldId="{08600986-cf9d-4ea8-9778-b493af454d63}" ma:taxonomyMulti="true" ma:sspId="1531cb89-fdc1-498b-b6b8-d8329ac0e46c" ma:termSetId="513ae6a6-cb76-4a9c-bff3-1e5dd37514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97c6e4f-4628-4748-a94d-bb4d3ea25c94}" ma:internalName="TaxCatchAll" ma:showField="CatchAllData" ma:web="a068449e-65ee-4451-8dc9-32a3bd1ec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50322b26d564f05a9c66a524a045680" ma:index="24" nillable="true" ma:taxonomy="true" ma:internalName="g50322b26d564f05a9c66a524a045680" ma:taxonomyFieldName="Agency" ma:displayName="Agency" ma:default="7;#MBIE|891a73b2-255c-4299-97c0-3dc8e67bb644" ma:fieldId="{050322b2-6d56-4f05-a9c6-6a524a045680}" ma:sspId="1531cb89-fdc1-498b-b6b8-d8329ac0e46c" ma:termSetId="8baf7922-63ac-4231-a256-78633b2de4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5" nillable="true" ma:displayName="Taxonomy Catch All Column1" ma:hidden="true" ma:list="{897c6e4f-4628-4748-a94d-bb4d3ea25c94}" ma:internalName="TaxCatchAllLabel" ma:readOnly="true" ma:showField="CatchAllDataLabel" ma:web="a068449e-65ee-4451-8dc9-32a3bd1ec3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8600986cf9d4ea89778b493af454d63 xmlns="a068449e-65ee-4451-8dc9-32a3bd1ec357">
      <Terms xmlns="http://schemas.microsoft.com/office/infopath/2007/PartnerControls"/>
    </g8600986cf9d4ea89778b493af454d63>
    <ad6dba507fbc4fd3b014c09dd5fc86e8 xmlns="a068449e-65ee-4451-8dc9-32a3bd1ec357">
      <Terms xmlns="http://schemas.microsoft.com/office/infopath/2007/PartnerControls"/>
    </ad6dba507fbc4fd3b014c09dd5fc86e8>
    <TaxCatchAll xmlns="a068449e-65ee-4451-8dc9-32a3bd1ec357">
      <Value>167</Value>
      <Value>251</Value>
      <Value>175</Value>
      <Value>7</Value>
      <Value>260</Value>
      <Value>238</Value>
    </TaxCatchAll>
    <d7af982e400f482187269421307f3b6f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Strategy and Governance</TermName>
          <TermId xmlns="http://schemas.microsoft.com/office/infopath/2007/PartnerControls">1ec7e6a7-365a-44a9-b68b-af866936c401</TermId>
        </TermInfo>
      </Terms>
    </d7af982e400f482187269421307f3b6f>
    <g50322b26d564f05a9c66a524a045680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MBIE</TermName>
          <TermId xmlns="http://schemas.microsoft.com/office/infopath/2007/PartnerControls">891a73b2-255c-4299-97c0-3dc8e67bb644</TermId>
        </TermInfo>
      </Terms>
    </g50322b26d564f05a9c66a524a045680>
    <bae495699a804ac5b07a8be31e75aad8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57e8af63-6844-4160-b336-cdee2ce228c2</TermId>
        </TermInfo>
      </Terms>
    </bae495699a804ac5b07a8be31e75aad8>
    <pb7332f13bb94cd89ec2cad81f3b8644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b24b8314-c132-410d-993d-9eebb59a309e</TermId>
        </TermInfo>
      </Terms>
    </pb7332f13bb94cd89ec2cad81f3b8644>
    <ff6690a50d384ca386e5070f56377ec3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a3218f43-7003-4e05-a666-b4e9f4876d6e</TermId>
        </TermInfo>
      </Terms>
    </ff6690a50d384ca386e5070f56377ec3>
    <i2cd1c351fb845a3aabe77a442a8af64 xmlns="a068449e-65ee-4451-8dc9-32a3bd1ec357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Design and print</TermName>
          <TermId xmlns="http://schemas.microsoft.com/office/infopath/2007/PartnerControls">c9f3ea74-06a8-4976-b131-9e66070658a7</TermId>
        </TermInfo>
      </Terms>
    </i2cd1c351fb845a3aabe77a442a8af64>
    <RoutingRuleDescription xmlns="http://schemas.microsoft.com/sharepoint/v3">Generic word document template with simple MBIE branding</RoutingRuleDescription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EB49D-D662-4FA4-A140-1281315DA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68449e-65ee-4451-8dc9-32a3bd1ec3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F8A68D-6C2D-452A-A1E5-DD7BB63B05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50BF6-3B60-4F83-8EC1-F1B1DDF0C531}">
  <ds:schemaRefs>
    <ds:schemaRef ds:uri="http://schemas.microsoft.com/office/2006/metadata/properties"/>
    <ds:schemaRef ds:uri="http://schemas.microsoft.com/office/infopath/2007/PartnerControls"/>
    <ds:schemaRef ds:uri="a068449e-65ee-4451-8dc9-32a3bd1ec357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535BD7B-AFFE-40DC-A522-82F770D50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document template</vt:lpstr>
    </vt:vector>
  </TitlesOfParts>
  <Manager>18242421</Manager>
  <Company>Ministry of Economic Development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document template</dc:title>
  <dc:creator>Veronica Jacobsen</dc:creator>
  <cp:lastModifiedBy>Stephen Tat</cp:lastModifiedBy>
  <cp:revision>21</cp:revision>
  <dcterms:created xsi:type="dcterms:W3CDTF">2019-09-10T00:22:00Z</dcterms:created>
  <dcterms:modified xsi:type="dcterms:W3CDTF">2019-09-18T22:49:00Z</dcterms:modified>
  <cp:category>18242421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0x0101003C9D201A96D4F2458175C1E01CC9A50400408AC17F40AABA43815A50532CC55E13</vt:lpwstr>
  </property>
  <property fmtid="{D5CDD505-2E9C-101B-9397-08002B2CF9AE}" pid="3" name="MBIECategory">
    <vt:lpwstr>167;#Document|b24b8314-c132-410d-993d-9eebb59a309e</vt:lpwstr>
  </property>
  <property fmtid="{D5CDD505-2E9C-101B-9397-08002B2CF9AE}" pid="4" name="MBIEFormCategory">
    <vt:lpwstr/>
  </property>
  <property fmtid="{D5CDD505-2E9C-101B-9397-08002B2CF9AE}" pid="5" name="Topic">
    <vt:lpwstr/>
  </property>
  <property fmtid="{D5CDD505-2E9C-101B-9397-08002B2CF9AE}" pid="6" name="Agency">
    <vt:lpwstr>7;#MBIE|891a73b2-255c-4299-97c0-3dc8e67bb644</vt:lpwstr>
  </property>
  <property fmtid="{D5CDD505-2E9C-101B-9397-08002B2CF9AE}" pid="7" name="BusinessGroup">
    <vt:lpwstr>238;#Strategy and Governance|1ec7e6a7-365a-44a9-b68b-af866936c401</vt:lpwstr>
  </property>
  <property fmtid="{D5CDD505-2E9C-101B-9397-08002B2CF9AE}" pid="8" name="i4bd4c3b2d404df29c9a674c7d83c0c9">
    <vt:lpwstr/>
  </property>
  <property fmtid="{D5CDD505-2E9C-101B-9397-08002B2CF9AE}" pid="9" name="Branch">
    <vt:lpwstr>251;#Communications|57e8af63-6844-4160-b336-cdee2ce228c2</vt:lpwstr>
  </property>
  <property fmtid="{D5CDD505-2E9C-101B-9397-08002B2CF9AE}" pid="10" name="About category">
    <vt:lpwstr/>
  </property>
  <property fmtid="{D5CDD505-2E9C-101B-9397-08002B2CF9AE}" pid="11" name="Document Category">
    <vt:lpwstr>260;#Template|a3218f43-7003-4e05-a666-b4e9f4876d6e</vt:lpwstr>
  </property>
  <property fmtid="{D5CDD505-2E9C-101B-9397-08002B2CF9AE}" pid="12" name="ie659c8e2d6b4ef6965133b43487581b">
    <vt:lpwstr/>
  </property>
  <property fmtid="{D5CDD505-2E9C-101B-9397-08002B2CF9AE}" pid="13" name="How do I category">
    <vt:lpwstr>175;#Design and print|c9f3ea74-06a8-4976-b131-9e66070658a7</vt:lpwstr>
  </property>
  <property fmtid="{D5CDD505-2E9C-101B-9397-08002B2CF9AE}" pid="14" name="Business Group">
    <vt:lpwstr/>
  </property>
  <property fmtid="{D5CDD505-2E9C-101B-9397-08002B2CF9AE}" pid="15" name="jabf5943e25b4fd1bb73c2f854a1a55d">
    <vt:lpwstr/>
  </property>
  <property fmtid="{D5CDD505-2E9C-101B-9397-08002B2CF9AE}" pid="16" name="MBIETags">
    <vt:lpwstr/>
  </property>
  <property fmtid="{D5CDD505-2E9C-101B-9397-08002B2CF9AE}" pid="17" name="Subject matter expert0">
    <vt:lpwstr/>
  </property>
</Properties>
</file>