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7CF7" w14:textId="77777777" w:rsidR="001D72E9" w:rsidRPr="001D72E9" w:rsidRDefault="00AF6993" w:rsidP="001D72E9">
      <w:pPr>
        <w:pStyle w:val="Heading1"/>
        <w:rPr>
          <w:b/>
          <w:bCs/>
        </w:rPr>
      </w:pPr>
      <w:bookmarkStart w:id="0" w:name="_Toc189236347"/>
      <w:r w:rsidRPr="001D72E9">
        <w:rPr>
          <w:b/>
          <w:bCs/>
        </w:rPr>
        <w:t>Submission template</w:t>
      </w:r>
      <w:bookmarkEnd w:id="0"/>
    </w:p>
    <w:p w14:paraId="5815F3C0" w14:textId="5C6C59B6" w:rsidR="00AF6993" w:rsidRPr="00E0506B" w:rsidRDefault="00454664" w:rsidP="00E0506B">
      <w:pPr>
        <w:pStyle w:val="Heading1"/>
        <w:rPr>
          <w:color w:val="006272"/>
          <w:sz w:val="32"/>
          <w:szCs w:val="16"/>
        </w:rPr>
      </w:pPr>
      <w:r w:rsidRPr="00454664">
        <w:rPr>
          <w:noProof/>
          <w:color w:val="006272"/>
          <w:sz w:val="32"/>
          <w:szCs w:val="16"/>
        </w:rPr>
        <mc:AlternateContent>
          <mc:Choice Requires="wps">
            <w:drawing>
              <wp:anchor distT="45720" distB="45720" distL="114300" distR="114300" simplePos="0" relativeHeight="251659264" behindDoc="0" locked="0" layoutInCell="1" allowOverlap="1" wp14:anchorId="0385E610" wp14:editId="42D7A005">
                <wp:simplePos x="0" y="0"/>
                <wp:positionH relativeFrom="column">
                  <wp:posOffset>-724535</wp:posOffset>
                </wp:positionH>
                <wp:positionV relativeFrom="paragraph">
                  <wp:posOffset>-1018540</wp:posOffset>
                </wp:positionV>
                <wp:extent cx="6870700" cy="323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323850"/>
                        </a:xfrm>
                        <a:prstGeom prst="rect">
                          <a:avLst/>
                        </a:prstGeom>
                        <a:noFill/>
                        <a:ln w="9525">
                          <a:noFill/>
                          <a:miter lim="800000"/>
                          <a:headEnd/>
                          <a:tailEnd/>
                        </a:ln>
                      </wps:spPr>
                      <wps:txbx>
                        <w:txbxContent>
                          <w:p w14:paraId="1915A93F" w14:textId="77777777" w:rsidR="00454664" w:rsidRPr="003C6F7F" w:rsidRDefault="00454664" w:rsidP="00454664">
                            <w:pPr>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5E610" id="_x0000_t202" coordsize="21600,21600" o:spt="202" path="m,l,21600r21600,l21600,xe">
                <v:stroke joinstyle="miter"/>
                <v:path gradientshapeok="t" o:connecttype="rect"/>
              </v:shapetype>
              <v:shape id="Text Box 2" o:spid="_x0000_s1026" type="#_x0000_t202" style="position:absolute;margin-left:-57.05pt;margin-top:-80.2pt;width:541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r9+QEAAM0DAAAOAAAAZHJzL2Uyb0RvYy54bWysU8tu2zAQvBfoPxC815IdO3EEy0GaNEWB&#10;9AGk/YA1RVlESS5L0pbcr8+SchyjvRXVgVhqydmd2eHqZjCa7aUPCm3Np5OSM2kFNspua/7j+8O7&#10;JWchgm1Ao5U1P8jAb9Zv36x6V8kZdqgb6RmB2FD1ruZdjK4qiiA6aSBM0ElLyRa9gUhbvy0aDz2h&#10;G13MyvKy6NE3zqOQIdDf+zHJ1xm/baWIX9s2yMh0zam3mFef101ai/UKqq0H1ylxbAP+oQsDylLR&#10;E9Q9RGA7r/6CMkp4DNjGiUBTYNsqITMHYjMt/2Dz1IGTmQuJE9xJpvD/YMWX/ZP75lkc3uNAA8wk&#10;gntE8TMwi3cd2K289R77TkJDhadJsqJ3oTpeTVKHKiSQTf8ZGxoy7CJmoKH1JqlCPBmh0wAOJ9Hl&#10;EJmgn5fLq/KqpJSg3MXsYrnIUymgerntfIgfJRqWgpp7GmpGh/1jiKkbqF6OpGIWH5TWebDasr7m&#10;14vZIl84yxgVyXdamZovy/SNTkgkP9gmX46g9BhTAW2PrBPRkXIcNgMdTOw32ByIv8fRX/QeKOjQ&#10;/+asJ2/VPPzagZec6U+WNLyezufJjHkzX1zNaOPPM5vzDFhBUDWPnI3hXcwGHrnektatyjK8dnLs&#10;lTyT1Tn6O5nyfJ9Pvb7C9TMAAAD//wMAUEsDBBQABgAIAAAAIQDeCXz13wAAAA4BAAAPAAAAZHJz&#10;L2Rvd25yZXYueG1sTI9NT8MwDIbvSPyHyEjcNqeoFFqaTgjEFcSASbtljddWNE7VZGv596QnuPnj&#10;0evH5Wa2vTjT6DvHCpK1BEFcO9Nxo+Dz42V1D8IHzUb3jknBD3nYVJcXpS6Mm/idztvQiBjCvtAK&#10;2hCGAtHXLVnt124gjrujG60OsR0bNKOeYrjt8UbKDK3uOF5o9UBPLdXf25NV8PV63O9S+dY829th&#10;crNEtjkqdX01Pz6ACDSHPxgW/agOVXQ6uBMbL3oFqyRJk8guVSZTEJHJs7scxGEZyTwFrEr8/0b1&#10;CwAA//8DAFBLAQItABQABgAIAAAAIQC2gziS/gAAAOEBAAATAAAAAAAAAAAAAAAAAAAAAABbQ29u&#10;dGVudF9UeXBlc10ueG1sUEsBAi0AFAAGAAgAAAAhADj9If/WAAAAlAEAAAsAAAAAAAAAAAAAAAAA&#10;LwEAAF9yZWxzLy5yZWxzUEsBAi0AFAAGAAgAAAAhAE6oGv35AQAAzQMAAA4AAAAAAAAAAAAAAAAA&#10;LgIAAGRycy9lMm9Eb2MueG1sUEsBAi0AFAAGAAgAAAAhAN4JfPXfAAAADgEAAA8AAAAAAAAAAAAA&#10;AAAAUwQAAGRycy9kb3ducmV2LnhtbFBLBQYAAAAABAAEAPMAAABfBQAAAAA=&#10;" filled="f" stroked="f">
                <v:textbox>
                  <w:txbxContent>
                    <w:p w14:paraId="1915A93F" w14:textId="77777777" w:rsidR="00454664" w:rsidRPr="003C6F7F" w:rsidRDefault="00454664" w:rsidP="00454664">
                      <w:pPr>
                        <w:rPr>
                          <w:rFonts w:ascii="Calibri" w:hAnsi="Calibri"/>
                        </w:rPr>
                      </w:pPr>
                    </w:p>
                  </w:txbxContent>
                </v:textbox>
              </v:shape>
            </w:pict>
          </mc:Fallback>
        </mc:AlternateContent>
      </w:r>
      <w:r w:rsidRPr="00454664">
        <w:rPr>
          <w:color w:val="006272"/>
          <w:sz w:val="32"/>
          <w:szCs w:val="16"/>
        </w:rPr>
        <w:t>Assignment of the 3340-3460 MHz Radio Spectrum</w:t>
      </w:r>
    </w:p>
    <w:p w14:paraId="5D3500E3" w14:textId="77777777" w:rsidR="00AF6993" w:rsidRPr="007916B3" w:rsidRDefault="00AF6993" w:rsidP="001D72E9">
      <w:pPr>
        <w:pStyle w:val="Heading2"/>
      </w:pPr>
      <w:r w:rsidRPr="007916B3">
        <w:t>Instructions</w:t>
      </w:r>
    </w:p>
    <w:p w14:paraId="556FF322" w14:textId="3871D24F" w:rsidR="00AF6993" w:rsidRPr="007916B3" w:rsidRDefault="00AF6993" w:rsidP="00AF6993">
      <w:pPr>
        <w:rPr>
          <w:rFonts w:cstheme="minorHAnsi"/>
        </w:rPr>
      </w:pPr>
      <w:r w:rsidRPr="007916B3">
        <w:rPr>
          <w:rFonts w:cstheme="minorHAnsi"/>
        </w:rPr>
        <w:t xml:space="preserve">This is the submission template for the </w:t>
      </w:r>
      <w:bookmarkStart w:id="1" w:name="_Hlk232089390"/>
      <w:r w:rsidR="00454664" w:rsidRPr="00454664">
        <w:rPr>
          <w:rFonts w:cstheme="minorHAnsi"/>
          <w:i/>
          <w:iCs/>
        </w:rPr>
        <w:t>Assignment of the 3340-3460 MHz Radio Spectrum</w:t>
      </w:r>
      <w:r w:rsidR="00454664">
        <w:rPr>
          <w:rFonts w:cstheme="minorHAnsi"/>
          <w:i/>
          <w:iCs/>
        </w:rPr>
        <w:t xml:space="preserve"> </w:t>
      </w:r>
      <w:r w:rsidR="00A65D3B" w:rsidRPr="007916B3">
        <w:rPr>
          <w:rFonts w:cstheme="minorHAnsi"/>
        </w:rPr>
        <w:t>discussion</w:t>
      </w:r>
      <w:bookmarkEnd w:id="1"/>
      <w:r w:rsidR="00A65D3B" w:rsidRPr="007916B3">
        <w:rPr>
          <w:rFonts w:cstheme="minorHAnsi"/>
        </w:rPr>
        <w:t xml:space="preserve"> document</w:t>
      </w:r>
      <w:r w:rsidRPr="007916B3">
        <w:rPr>
          <w:rFonts w:cstheme="minorHAnsi"/>
        </w:rPr>
        <w:t>.</w:t>
      </w:r>
    </w:p>
    <w:p w14:paraId="42CF440E" w14:textId="6ED0AB85" w:rsidR="00AF6993" w:rsidRPr="007916B3" w:rsidRDefault="00AF6993" w:rsidP="00AF6993">
      <w:pPr>
        <w:rPr>
          <w:rFonts w:cstheme="minorHAnsi"/>
        </w:rPr>
      </w:pPr>
      <w:r w:rsidRPr="007916B3">
        <w:rPr>
          <w:rFonts w:cstheme="minorHAnsi"/>
        </w:rPr>
        <w:t>The Ministry of Business, Innovation and Employment (</w:t>
      </w:r>
      <w:r w:rsidRPr="007916B3">
        <w:rPr>
          <w:rFonts w:cstheme="minorHAnsi"/>
          <w:b/>
          <w:bCs/>
        </w:rPr>
        <w:t>MBIE</w:t>
      </w:r>
      <w:r w:rsidRPr="007916B3">
        <w:rPr>
          <w:rFonts w:cstheme="minorHAnsi"/>
        </w:rPr>
        <w:t xml:space="preserve">) seeks written submissions on the issues raised in the discussion document by </w:t>
      </w:r>
      <w:r w:rsidRPr="00C40B81">
        <w:rPr>
          <w:rFonts w:cstheme="minorHAnsi"/>
          <w:b/>
          <w:bCs/>
        </w:rPr>
        <w:t xml:space="preserve">5pm on </w:t>
      </w:r>
      <w:r w:rsidR="00E0506B">
        <w:rPr>
          <w:rFonts w:cstheme="minorHAnsi"/>
          <w:b/>
          <w:bCs/>
        </w:rPr>
        <w:t>26 August</w:t>
      </w:r>
      <w:r w:rsidR="00021982">
        <w:rPr>
          <w:rFonts w:cstheme="minorHAnsi"/>
          <w:b/>
          <w:bCs/>
        </w:rPr>
        <w:t xml:space="preserve"> 2026</w:t>
      </w:r>
      <w:r w:rsidRPr="00C40B81">
        <w:rPr>
          <w:rFonts w:cstheme="minorHAnsi"/>
        </w:rPr>
        <w:t>.</w:t>
      </w:r>
      <w:r w:rsidRPr="00686F5D">
        <w:rPr>
          <w:rFonts w:cstheme="minorHAnsi"/>
        </w:rPr>
        <w:t xml:space="preserve"> Please</w:t>
      </w:r>
      <w:r w:rsidRPr="007916B3">
        <w:rPr>
          <w:rFonts w:cstheme="minorHAnsi"/>
        </w:rPr>
        <w:t xml:space="preserve"> make your submission as follows:</w:t>
      </w:r>
    </w:p>
    <w:p w14:paraId="2472ABB9" w14:textId="77777777" w:rsidR="00AF6993" w:rsidRPr="007916B3" w:rsidRDefault="00AF6993" w:rsidP="00AF6993">
      <w:pPr>
        <w:pStyle w:val="BodyText-Numbered"/>
        <w:numPr>
          <w:ilvl w:val="0"/>
          <w:numId w:val="2"/>
        </w:numPr>
        <w:ind w:left="567" w:hanging="567"/>
        <w:rPr>
          <w:rFonts w:cstheme="minorHAnsi"/>
        </w:rPr>
      </w:pPr>
      <w:r w:rsidRPr="007916B3">
        <w:rPr>
          <w:rFonts w:cstheme="minorHAnsi"/>
        </w:rPr>
        <w:t>Fill out your name and organisation (if applicable) in the table, “Your name and organisation”.</w:t>
      </w:r>
    </w:p>
    <w:p w14:paraId="5E329B7E" w14:textId="113A36E9" w:rsidR="00AF6993" w:rsidRPr="007916B3" w:rsidRDefault="00AF6993" w:rsidP="00AF6993">
      <w:pPr>
        <w:pStyle w:val="BodyText-Numbered"/>
        <w:numPr>
          <w:ilvl w:val="0"/>
          <w:numId w:val="2"/>
        </w:numPr>
        <w:ind w:left="567" w:hanging="567"/>
        <w:rPr>
          <w:rFonts w:cstheme="minorHAnsi"/>
        </w:rPr>
      </w:pPr>
      <w:r w:rsidRPr="007916B3">
        <w:t>Fill</w:t>
      </w:r>
      <w:r w:rsidRPr="007916B3">
        <w:rPr>
          <w:rFonts w:cstheme="minorHAnsi"/>
        </w:rPr>
        <w:t xml:space="preserve"> out your responses to the questions in the template. Your submission may respond to any or all of the questions from the discussion document. Where possible, please include evidence to support your views.</w:t>
      </w:r>
    </w:p>
    <w:p w14:paraId="56840EF5" w14:textId="77777777" w:rsidR="00AF6993" w:rsidRPr="007916B3" w:rsidRDefault="00AF6993" w:rsidP="00AF6993">
      <w:pPr>
        <w:pStyle w:val="BodyText-Numbered"/>
        <w:numPr>
          <w:ilvl w:val="0"/>
          <w:numId w:val="2"/>
        </w:numPr>
        <w:ind w:left="567" w:hanging="567"/>
        <w:rPr>
          <w:rFonts w:cstheme="minorHAnsi"/>
        </w:rPr>
      </w:pPr>
      <w:r w:rsidRPr="007916B3">
        <w:t>When</w:t>
      </w:r>
      <w:r w:rsidRPr="007916B3">
        <w:rPr>
          <w:rFonts w:cstheme="minorHAnsi"/>
        </w:rPr>
        <w:t xml:space="preserve"> sending your submission:</w:t>
      </w:r>
    </w:p>
    <w:p w14:paraId="233EB335" w14:textId="77777777" w:rsidR="00AF6993" w:rsidRPr="007916B3" w:rsidRDefault="00AF6993" w:rsidP="00AF6993">
      <w:pPr>
        <w:pStyle w:val="BodyText-Numbered"/>
        <w:numPr>
          <w:ilvl w:val="1"/>
          <w:numId w:val="2"/>
        </w:numPr>
        <w:ind w:left="924" w:hanging="357"/>
      </w:pPr>
      <w:r w:rsidRPr="007916B3">
        <w:t>Delete the first page of instructions.</w:t>
      </w:r>
    </w:p>
    <w:p w14:paraId="376DC8CD" w14:textId="44528F15" w:rsidR="00AF6993" w:rsidRPr="007916B3" w:rsidRDefault="00AF6993" w:rsidP="00AF6993">
      <w:pPr>
        <w:pStyle w:val="BodyText-Numbered"/>
        <w:numPr>
          <w:ilvl w:val="1"/>
          <w:numId w:val="2"/>
        </w:numPr>
        <w:ind w:left="924" w:hanging="357"/>
      </w:pPr>
      <w:r w:rsidRPr="007916B3">
        <w:t xml:space="preserve">Include your </w:t>
      </w:r>
      <w:r w:rsidR="000141BD">
        <w:t xml:space="preserve">contact details </w:t>
      </w:r>
      <w:r w:rsidRPr="007916B3">
        <w:t xml:space="preserve">– we may contact submitters directly if we require clarification of any matters in submissions. </w:t>
      </w:r>
    </w:p>
    <w:p w14:paraId="27443957" w14:textId="07D9A5EF" w:rsidR="00D80A6D" w:rsidRPr="00D80A6D" w:rsidRDefault="00D80A6D" w:rsidP="00D80A6D">
      <w:pPr>
        <w:pStyle w:val="BodyText-Numbered"/>
        <w:numPr>
          <w:ilvl w:val="1"/>
          <w:numId w:val="2"/>
        </w:numPr>
        <w:ind w:left="924" w:hanging="357"/>
      </w:pPr>
      <w:r>
        <w:t>I</w:t>
      </w:r>
      <w:r w:rsidRPr="00D80A6D">
        <w:t>f your submission contains any confidential information, please:</w:t>
      </w:r>
    </w:p>
    <w:p w14:paraId="7F587C91" w14:textId="77777777" w:rsidR="00D80A6D" w:rsidRPr="00D80A6D" w:rsidRDefault="00D80A6D" w:rsidP="00D80A6D">
      <w:pPr>
        <w:pStyle w:val="BodyText-Numbered"/>
        <w:numPr>
          <w:ilvl w:val="2"/>
          <w:numId w:val="2"/>
        </w:numPr>
        <w:ind w:left="1276"/>
      </w:pPr>
      <w:r w:rsidRPr="00D80A6D">
        <w:t xml:space="preserve">state this in the cover page or in the e-mail accompanying your submission, </w:t>
      </w:r>
    </w:p>
    <w:p w14:paraId="6D5468C0" w14:textId="77777777" w:rsidR="00D80A6D" w:rsidRDefault="00D80A6D" w:rsidP="00D80A6D">
      <w:pPr>
        <w:pStyle w:val="BodyText-Numbered"/>
        <w:numPr>
          <w:ilvl w:val="2"/>
          <w:numId w:val="2"/>
        </w:numPr>
        <w:ind w:left="1276"/>
      </w:pPr>
      <w:r w:rsidRPr="00D80A6D">
        <w:t xml:space="preserve">set out clearly which parts you consider </w:t>
      </w:r>
      <w:r>
        <w:t xml:space="preserve">to be confidential and </w:t>
      </w:r>
      <w:r w:rsidRPr="00D80A6D">
        <w:t xml:space="preserve">should be withheld </w:t>
      </w:r>
    </w:p>
    <w:p w14:paraId="00AFCF33" w14:textId="5FB2747A" w:rsidR="00D80A6D" w:rsidRPr="00D80A6D" w:rsidRDefault="00D80A6D" w:rsidP="00D80A6D">
      <w:pPr>
        <w:pStyle w:val="BodyText-Numbered"/>
        <w:numPr>
          <w:ilvl w:val="2"/>
          <w:numId w:val="2"/>
        </w:numPr>
        <w:ind w:left="1276"/>
      </w:pPr>
      <w:r>
        <w:t xml:space="preserve">specify </w:t>
      </w:r>
      <w:r w:rsidRPr="00D80A6D">
        <w:t>the grounds under the Official Information Act 1982 (</w:t>
      </w:r>
      <w:r w:rsidRPr="00D80A6D">
        <w:rPr>
          <w:b/>
          <w:bCs/>
        </w:rPr>
        <w:t>OIA</w:t>
      </w:r>
      <w:r w:rsidRPr="00D80A6D">
        <w:t xml:space="preserve">) that you believe apply, and </w:t>
      </w:r>
    </w:p>
    <w:p w14:paraId="2718ACD4" w14:textId="6C9741BD" w:rsidR="00AF6993" w:rsidRPr="007916B3" w:rsidRDefault="00D80A6D" w:rsidP="00D80A6D">
      <w:pPr>
        <w:pStyle w:val="BodyText-Numbered"/>
        <w:numPr>
          <w:ilvl w:val="2"/>
          <w:numId w:val="2"/>
        </w:numPr>
        <w:ind w:left="1276"/>
      </w:pPr>
      <w:r w:rsidRPr="00D80A6D">
        <w:t>provide a separate version excluding the relevant information for publication.</w:t>
      </w:r>
    </w:p>
    <w:p w14:paraId="78AAF96F" w14:textId="77777777" w:rsidR="00AF6993" w:rsidRPr="007916B3" w:rsidRDefault="00AF6993" w:rsidP="00AF6993">
      <w:pPr>
        <w:pStyle w:val="BodyText-Numbered"/>
        <w:numPr>
          <w:ilvl w:val="0"/>
          <w:numId w:val="2"/>
        </w:numPr>
        <w:ind w:left="567" w:hanging="567"/>
      </w:pPr>
      <w:r w:rsidRPr="007916B3">
        <w:t>Send your submission:</w:t>
      </w:r>
    </w:p>
    <w:p w14:paraId="52300EE9" w14:textId="732E4758" w:rsidR="00AF6993" w:rsidRPr="007916B3" w:rsidRDefault="002F33F3" w:rsidP="00AF6993">
      <w:pPr>
        <w:pStyle w:val="BodyText-Numbered"/>
        <w:numPr>
          <w:ilvl w:val="2"/>
          <w:numId w:val="2"/>
        </w:numPr>
        <w:ind w:left="1134" w:hanging="283"/>
      </w:pPr>
      <w:r>
        <w:t xml:space="preserve">by email, preferably, </w:t>
      </w:r>
      <w:r w:rsidR="00AF6993" w:rsidRPr="007916B3">
        <w:t xml:space="preserve">as a PDF to </w:t>
      </w:r>
      <w:hyperlink r:id="rId7" w:history="1">
        <w:r w:rsidR="00AF6993" w:rsidRPr="007916B3">
          <w:rPr>
            <w:rStyle w:val="Hyperlink"/>
            <w:rFonts w:eastAsia="Calibri"/>
            <w:bCs/>
            <w:i/>
            <w:iCs/>
          </w:rPr>
          <w:t>Radio.Spectrum@mbie.govt.nz</w:t>
        </w:r>
      </w:hyperlink>
      <w:r w:rsidR="00AF6993" w:rsidRPr="007916B3">
        <w:t xml:space="preserve"> </w:t>
      </w:r>
      <w:r>
        <w:t xml:space="preserve">with the </w:t>
      </w:r>
      <w:r w:rsidR="00AF6993" w:rsidRPr="00220AA9">
        <w:rPr>
          <w:bCs/>
        </w:rPr>
        <w:t xml:space="preserve">subject line: </w:t>
      </w:r>
      <w:r w:rsidR="00AF6993" w:rsidRPr="00C40B81">
        <w:rPr>
          <w:bCs/>
        </w:rPr>
        <w:t>‘</w:t>
      </w:r>
      <w:r w:rsidR="00454664" w:rsidRPr="00454664">
        <w:rPr>
          <w:rFonts w:cstheme="minorHAnsi"/>
          <w:i/>
          <w:iCs/>
        </w:rPr>
        <w:t>Assignment of the 3340 - 3460 MHz Radio Spectrum</w:t>
      </w:r>
      <w:r w:rsidR="00454664">
        <w:rPr>
          <w:rFonts w:cstheme="minorHAnsi"/>
          <w:i/>
          <w:iCs/>
        </w:rPr>
        <w:t xml:space="preserve"> </w:t>
      </w:r>
      <w:r w:rsidR="00454664" w:rsidRPr="007916B3">
        <w:rPr>
          <w:rFonts w:cstheme="minorHAnsi"/>
        </w:rPr>
        <w:t>discussion</w:t>
      </w:r>
      <w:r w:rsidR="00454664">
        <w:rPr>
          <w:rFonts w:cstheme="minorHAnsi"/>
        </w:rPr>
        <w:t>’</w:t>
      </w:r>
      <w:r w:rsidR="00AF6993" w:rsidRPr="00C40B81">
        <w:t>,</w:t>
      </w:r>
      <w:r w:rsidR="00AF6993" w:rsidRPr="007916B3">
        <w:t xml:space="preserve"> </w:t>
      </w:r>
      <w:r>
        <w:t xml:space="preserve">or </w:t>
      </w:r>
    </w:p>
    <w:p w14:paraId="18B8D697" w14:textId="77777777" w:rsidR="00AF6993" w:rsidRPr="007916B3" w:rsidRDefault="00AF6993" w:rsidP="00AF6993">
      <w:pPr>
        <w:pStyle w:val="BodyText-Numbered"/>
        <w:keepLines/>
        <w:numPr>
          <w:ilvl w:val="2"/>
          <w:numId w:val="2"/>
        </w:numPr>
        <w:ind w:left="1134" w:hanging="283"/>
      </w:pPr>
      <w:r w:rsidRPr="007916B3">
        <w:t xml:space="preserve">by mailing your submission to: </w:t>
      </w:r>
    </w:p>
    <w:p w14:paraId="060D1F73"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Radio Spectrum Management Policy and Planning</w:t>
      </w:r>
    </w:p>
    <w:p w14:paraId="407C21EB"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Building, Resources and Markets</w:t>
      </w:r>
    </w:p>
    <w:p w14:paraId="752E157A"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Ministry of Business, Innovation &amp; Employment</w:t>
      </w:r>
    </w:p>
    <w:p w14:paraId="03FAD2C0"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PO Box 1473</w:t>
      </w:r>
    </w:p>
    <w:p w14:paraId="359DA778" w14:textId="7C3D478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Wellington 6140</w:t>
      </w:r>
    </w:p>
    <w:p w14:paraId="26C31899" w14:textId="77777777" w:rsidR="00C050D0" w:rsidRPr="007916B3" w:rsidRDefault="00C050D0" w:rsidP="00C050D0">
      <w:pPr>
        <w:pStyle w:val="BodyText"/>
        <w:ind w:left="1418" w:hanging="283"/>
        <w:contextualSpacing/>
      </w:pPr>
    </w:p>
    <w:p w14:paraId="7C2E6F1F" w14:textId="1FD6A0F0" w:rsidR="00AF6993" w:rsidRDefault="00AF6993" w:rsidP="00AF6993">
      <w:pPr>
        <w:pStyle w:val="BodyText"/>
        <w:contextualSpacing/>
        <w:rPr>
          <w:rStyle w:val="BodyText-NumberedChar"/>
          <w:rFonts w:eastAsiaTheme="minorHAnsi"/>
        </w:rPr>
      </w:pPr>
      <w:r w:rsidRPr="007916B3">
        <w:t>Please direct any questions that you have in relation to the submission process</w:t>
      </w:r>
      <w:r w:rsidR="00415C2B">
        <w:t>, or the content of the discussion document,</w:t>
      </w:r>
      <w:r w:rsidRPr="007916B3">
        <w:t xml:space="preserve"> to </w:t>
      </w:r>
      <w:hyperlink r:id="rId8" w:history="1">
        <w:r w:rsidR="00415C2B" w:rsidRPr="00A57998">
          <w:rPr>
            <w:rStyle w:val="Hyperlink"/>
            <w:bCs/>
            <w:i/>
            <w:iCs/>
            <w:szCs w:val="22"/>
          </w:rPr>
          <w:t>Radio.Spectrum@mbie.govt.nz</w:t>
        </w:r>
      </w:hyperlink>
      <w:r w:rsidRPr="00C050D0">
        <w:rPr>
          <w:rStyle w:val="BodyText-NumberedChar"/>
          <w:rFonts w:eastAsiaTheme="minorHAnsi"/>
        </w:rPr>
        <w:t>.</w:t>
      </w:r>
    </w:p>
    <w:p w14:paraId="6A15B1B1" w14:textId="77777777" w:rsidR="00454664" w:rsidRDefault="00454664" w:rsidP="00AF6993">
      <w:pPr>
        <w:pStyle w:val="BodyText"/>
        <w:contextualSpacing/>
        <w:rPr>
          <w:rStyle w:val="BodyText-NumberedChar"/>
          <w:rFonts w:eastAsiaTheme="minorHAnsi"/>
        </w:rPr>
      </w:pPr>
    </w:p>
    <w:p w14:paraId="30E19265" w14:textId="77777777" w:rsidR="00454664" w:rsidRDefault="00454664" w:rsidP="00AF6993">
      <w:pPr>
        <w:pStyle w:val="BodyText"/>
        <w:contextualSpacing/>
        <w:rPr>
          <w:rStyle w:val="BodyText-NumberedChar"/>
          <w:rFonts w:eastAsiaTheme="minorHAnsi"/>
        </w:rPr>
      </w:pPr>
    </w:p>
    <w:p w14:paraId="638E97EB" w14:textId="77777777" w:rsidR="00E0506B" w:rsidRDefault="00E0506B" w:rsidP="00AF6993">
      <w:pPr>
        <w:pStyle w:val="BodyText"/>
        <w:contextualSpacing/>
        <w:rPr>
          <w:rStyle w:val="BodyText-NumberedChar"/>
          <w:rFonts w:eastAsiaTheme="minorHAnsi"/>
        </w:rPr>
      </w:pPr>
    </w:p>
    <w:p w14:paraId="375E26D8" w14:textId="77777777" w:rsidR="00E0506B" w:rsidRDefault="00E0506B" w:rsidP="00AF6993">
      <w:pPr>
        <w:pStyle w:val="BodyText"/>
        <w:contextualSpacing/>
        <w:rPr>
          <w:rStyle w:val="BodyText-NumberedChar"/>
          <w:rFonts w:eastAsiaTheme="minorHAnsi"/>
        </w:rPr>
      </w:pPr>
    </w:p>
    <w:p w14:paraId="7151DB54" w14:textId="77777777" w:rsidR="00454664" w:rsidRDefault="00454664" w:rsidP="00AF6993">
      <w:pPr>
        <w:pStyle w:val="BodyText"/>
        <w:contextualSpacing/>
        <w:rPr>
          <w:rStyle w:val="BodyText-NumberedChar"/>
          <w:rFonts w:eastAsiaTheme="minorHAnsi"/>
        </w:rPr>
      </w:pPr>
    </w:p>
    <w:p w14:paraId="03994F79" w14:textId="77777777" w:rsidR="000141BD" w:rsidRPr="00E1416F" w:rsidRDefault="000141BD" w:rsidP="000141BD">
      <w:pPr>
        <w:pStyle w:val="BodyText-Numbered"/>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lastRenderedPageBreak/>
        <w:t>Release of Information</w:t>
      </w:r>
    </w:p>
    <w:p w14:paraId="2B8A873C" w14:textId="77777777" w:rsidR="000141BD" w:rsidRPr="00496D62" w:rsidRDefault="000141BD" w:rsidP="000141BD">
      <w:pPr>
        <w:pStyle w:val="BodyText-Numbered"/>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Please note that</w:t>
      </w:r>
      <w:r>
        <w:rPr>
          <w:sz w:val="20"/>
          <w:szCs w:val="20"/>
        </w:rPr>
        <w:t xml:space="preserve"> s</w:t>
      </w:r>
      <w:r w:rsidRPr="0053388D">
        <w:rPr>
          <w:sz w:val="20"/>
          <w:szCs w:val="20"/>
        </w:rPr>
        <w:t xml:space="preserve">ubmissions are subject to the </w:t>
      </w:r>
      <w:r>
        <w:rPr>
          <w:sz w:val="20"/>
          <w:szCs w:val="20"/>
        </w:rPr>
        <w:t>OIA</w:t>
      </w:r>
      <w:r w:rsidRPr="0053388D">
        <w:rPr>
          <w:sz w:val="20"/>
          <w:szCs w:val="20"/>
        </w:rPr>
        <w:t xml:space="preserve"> </w:t>
      </w:r>
      <w:r>
        <w:rPr>
          <w:sz w:val="20"/>
          <w:szCs w:val="20"/>
        </w:rPr>
        <w:t>and t</w:t>
      </w:r>
      <w:r w:rsidRPr="0053388D">
        <w:rPr>
          <w:sz w:val="20"/>
          <w:szCs w:val="20"/>
        </w:rPr>
        <w:t>he Privacy Act 2020.</w:t>
      </w:r>
      <w:r>
        <w:rPr>
          <w:sz w:val="20"/>
          <w:szCs w:val="20"/>
        </w:rPr>
        <w:t xml:space="preserve"> In line with this, </w:t>
      </w:r>
      <w:r w:rsidRPr="0057676E">
        <w:rPr>
          <w:sz w:val="20"/>
          <w:szCs w:val="20"/>
        </w:rPr>
        <w:t>MBIE intends to upload copies of submissions received to MBIE’s website at www.mbie.govt.nz. MBIE will consider you to have consented to uploading by making a submission unless you clearly specify otherwise in your submission.</w:t>
      </w:r>
      <w:r>
        <w:rPr>
          <w:sz w:val="20"/>
          <w:szCs w:val="20"/>
        </w:rPr>
        <w:t xml:space="preserve"> </w:t>
      </w:r>
      <w:r w:rsidRPr="0057676E">
        <w:rPr>
          <w:sz w:val="20"/>
          <w:szCs w:val="20"/>
        </w:rPr>
        <w:t>MBIE will take your views into account when responding to requests under the OIA</w:t>
      </w:r>
      <w:r>
        <w:rPr>
          <w:sz w:val="20"/>
          <w:szCs w:val="20"/>
        </w:rPr>
        <w:t xml:space="preserve"> and publishing submissions</w:t>
      </w:r>
      <w:r w:rsidRPr="0057676E">
        <w:rPr>
          <w:sz w:val="20"/>
          <w:szCs w:val="20"/>
        </w:rPr>
        <w:t>. Any decision to withhold information requested under the OIA can be reviewed by the Ombudsman.</w:t>
      </w:r>
      <w:r>
        <w:rPr>
          <w:sz w:val="20"/>
          <w:szCs w:val="20"/>
        </w:rPr>
        <w:t xml:space="preserve"> </w:t>
      </w:r>
    </w:p>
    <w:p w14:paraId="2BB616E6" w14:textId="77777777" w:rsidR="000141BD" w:rsidRPr="007916B3" w:rsidRDefault="000141BD" w:rsidP="00AF6993">
      <w:pPr>
        <w:pStyle w:val="BodyText"/>
        <w:contextualSpacing/>
        <w:rPr>
          <w:b/>
          <w:bCs/>
          <w:i/>
          <w:iCs/>
          <w:color w:val="006272"/>
        </w:rPr>
      </w:pPr>
    </w:p>
    <w:p w14:paraId="1C69F1DF" w14:textId="25937BC0" w:rsidR="00AF6993" w:rsidRPr="001D72E9" w:rsidRDefault="00AF6993" w:rsidP="001D72E9">
      <w:pPr>
        <w:pStyle w:val="Heading1"/>
        <w:rPr>
          <w:b/>
          <w:bCs/>
        </w:rPr>
      </w:pPr>
      <w:r w:rsidRPr="001D72E9">
        <w:rPr>
          <w:b/>
          <w:bCs/>
        </w:rPr>
        <w:t>Submission on discussion document</w:t>
      </w:r>
    </w:p>
    <w:p w14:paraId="4DD01007" w14:textId="01AE05F8" w:rsidR="00C050D0" w:rsidRPr="007916B3" w:rsidRDefault="00454664" w:rsidP="00AF6993">
      <w:pPr>
        <w:pStyle w:val="BodyText"/>
        <w:contextualSpacing/>
        <w:rPr>
          <w:b/>
          <w:bCs/>
          <w:i/>
          <w:iCs/>
          <w:color w:val="006272"/>
        </w:rPr>
      </w:pPr>
      <w:r w:rsidRPr="00454664">
        <w:rPr>
          <w:color w:val="006272"/>
          <w:sz w:val="32"/>
          <w:szCs w:val="16"/>
        </w:rPr>
        <w:t>Assignment of the 3340-3460 MHz Radio</w:t>
      </w:r>
      <w:r w:rsidRPr="00454664">
        <w:rPr>
          <w:i/>
          <w:iCs/>
          <w:color w:val="006272"/>
          <w:sz w:val="32"/>
          <w:szCs w:val="16"/>
        </w:rPr>
        <w:t xml:space="preserve"> Spectrum </w:t>
      </w:r>
    </w:p>
    <w:p w14:paraId="4E162A1E" w14:textId="77777777" w:rsidR="00955592" w:rsidRDefault="00955592" w:rsidP="00AF6993">
      <w:pPr>
        <w:rPr>
          <w:b/>
          <w:bCs/>
          <w:color w:val="006272"/>
          <w:sz w:val="28"/>
          <w:szCs w:val="28"/>
        </w:rPr>
      </w:pPr>
    </w:p>
    <w:p w14:paraId="2770CA5C" w14:textId="4DEE67EF" w:rsidR="00AF6993" w:rsidRPr="007916B3" w:rsidRDefault="00AF6993" w:rsidP="001D72E9">
      <w:pPr>
        <w:pStyle w:val="Heading2"/>
      </w:pPr>
      <w:r w:rsidRPr="007916B3">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394"/>
      </w:tblGrid>
      <w:tr w:rsidR="00C050D0" w:rsidRPr="00496D62" w14:paraId="1667E49E" w14:textId="77777777" w:rsidTr="00990983">
        <w:tc>
          <w:tcPr>
            <w:tcW w:w="1668" w:type="dxa"/>
            <w:tcBorders>
              <w:left w:val="single" w:sz="4" w:space="0" w:color="006666"/>
            </w:tcBorders>
            <w:shd w:val="clear" w:color="auto" w:fill="auto"/>
          </w:tcPr>
          <w:p w14:paraId="145470FA"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shd w:val="clear" w:color="auto" w:fill="auto"/>
          </w:tcPr>
          <w:p w14:paraId="067EE697" w14:textId="77777777" w:rsidR="00C050D0" w:rsidRPr="00496D62" w:rsidRDefault="00C050D0" w:rsidP="00990983">
            <w:pPr>
              <w:spacing w:after="0"/>
              <w:rPr>
                <w:rFonts w:ascii="Calibri" w:eastAsia="Times New Roman" w:hAnsi="Calibri" w:cs="Times New Roman"/>
                <w:lang w:eastAsia="ko-KR"/>
              </w:rPr>
            </w:pPr>
          </w:p>
          <w:p w14:paraId="4D60D212" w14:textId="77777777" w:rsidR="00C050D0" w:rsidRPr="00496D62" w:rsidRDefault="00C050D0" w:rsidP="00990983">
            <w:pPr>
              <w:spacing w:after="0"/>
              <w:rPr>
                <w:rFonts w:ascii="Calibri" w:eastAsia="Times New Roman" w:hAnsi="Calibri" w:cs="Times New Roman"/>
                <w:lang w:eastAsia="ko-KR"/>
              </w:rPr>
            </w:pPr>
          </w:p>
        </w:tc>
      </w:tr>
      <w:tr w:rsidR="00C050D0" w:rsidRPr="00496D62" w14:paraId="6FC05107" w14:textId="77777777" w:rsidTr="00990983">
        <w:tc>
          <w:tcPr>
            <w:tcW w:w="1668" w:type="dxa"/>
            <w:tcBorders>
              <w:left w:val="single" w:sz="4" w:space="0" w:color="006666"/>
            </w:tcBorders>
            <w:shd w:val="clear" w:color="auto" w:fill="auto"/>
          </w:tcPr>
          <w:p w14:paraId="2ABA4057" w14:textId="77777777" w:rsidR="00C050D0"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 xml:space="preserve">Organisation </w:t>
            </w:r>
          </w:p>
          <w:p w14:paraId="46431343"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(if applicable)</w:t>
            </w:r>
          </w:p>
        </w:tc>
        <w:tc>
          <w:tcPr>
            <w:tcW w:w="7618" w:type="dxa"/>
            <w:tcBorders>
              <w:right w:val="single" w:sz="4" w:space="0" w:color="006666"/>
            </w:tcBorders>
            <w:shd w:val="clear" w:color="auto" w:fill="auto"/>
          </w:tcPr>
          <w:p w14:paraId="1646BA06" w14:textId="77777777" w:rsidR="00C050D0" w:rsidRPr="00496D62" w:rsidRDefault="00C050D0" w:rsidP="00990983">
            <w:pPr>
              <w:spacing w:after="0"/>
              <w:rPr>
                <w:rFonts w:ascii="Calibri" w:eastAsia="Times New Roman" w:hAnsi="Calibri" w:cs="Times New Roman"/>
                <w:lang w:eastAsia="ko-KR"/>
              </w:rPr>
            </w:pPr>
          </w:p>
          <w:p w14:paraId="325B3300" w14:textId="77777777" w:rsidR="00C050D0" w:rsidRPr="00496D62" w:rsidRDefault="00C050D0" w:rsidP="00990983">
            <w:pPr>
              <w:spacing w:after="0"/>
              <w:rPr>
                <w:rFonts w:ascii="Calibri" w:eastAsia="Times New Roman" w:hAnsi="Calibri" w:cs="Times New Roman"/>
                <w:lang w:eastAsia="ko-KR"/>
              </w:rPr>
            </w:pPr>
          </w:p>
        </w:tc>
      </w:tr>
      <w:tr w:rsidR="00C050D0" w:rsidRPr="00496D62" w14:paraId="59B8AB11" w14:textId="77777777" w:rsidTr="00990983">
        <w:tc>
          <w:tcPr>
            <w:tcW w:w="1668" w:type="dxa"/>
            <w:tcBorders>
              <w:left w:val="single" w:sz="4" w:space="0" w:color="006666"/>
            </w:tcBorders>
            <w:shd w:val="clear" w:color="auto" w:fill="auto"/>
          </w:tcPr>
          <w:p w14:paraId="3FF16511"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2ABF09D4" w14:textId="77777777" w:rsidR="00C050D0" w:rsidRPr="00496D62" w:rsidRDefault="00C050D0" w:rsidP="00990983">
            <w:pPr>
              <w:spacing w:after="0"/>
              <w:rPr>
                <w:rFonts w:ascii="Calibri" w:eastAsia="Times New Roman" w:hAnsi="Calibri" w:cs="Times New Roman"/>
                <w:b/>
                <w:bCs/>
                <w:lang w:eastAsia="ko-KR"/>
              </w:rPr>
            </w:pPr>
          </w:p>
        </w:tc>
        <w:tc>
          <w:tcPr>
            <w:tcW w:w="7618" w:type="dxa"/>
            <w:tcBorders>
              <w:right w:val="single" w:sz="4" w:space="0" w:color="006666"/>
            </w:tcBorders>
            <w:shd w:val="clear" w:color="auto" w:fill="auto"/>
          </w:tcPr>
          <w:p w14:paraId="7DE8DCE2" w14:textId="77777777" w:rsidR="00C050D0" w:rsidRPr="00496D62" w:rsidRDefault="00C050D0" w:rsidP="00990983">
            <w:pPr>
              <w:spacing w:after="0"/>
              <w:rPr>
                <w:rFonts w:ascii="Calibri" w:eastAsia="Times New Roman" w:hAnsi="Calibri" w:cs="Times New Roman"/>
                <w:lang w:eastAsia="ko-KR"/>
              </w:rPr>
            </w:pPr>
          </w:p>
          <w:p w14:paraId="696EC641" w14:textId="77777777" w:rsidR="00C050D0" w:rsidRPr="00496D62" w:rsidRDefault="00C050D0" w:rsidP="00990983">
            <w:pPr>
              <w:spacing w:after="0"/>
              <w:rPr>
                <w:rFonts w:ascii="Calibri" w:eastAsia="Times New Roman" w:hAnsi="Calibri" w:cs="Times New Roman"/>
                <w:lang w:eastAsia="ko-KR"/>
              </w:rPr>
            </w:pPr>
          </w:p>
        </w:tc>
      </w:tr>
    </w:tbl>
    <w:p w14:paraId="1BD7B256" w14:textId="2D6322D5" w:rsidR="00C050D0" w:rsidRPr="002D3B17" w:rsidRDefault="00C050D0" w:rsidP="001D72E9">
      <w:pPr>
        <w:pStyle w:val="Heading2"/>
        <w:rPr>
          <w:lang w:eastAsia="ko-KR"/>
        </w:rPr>
      </w:pPr>
      <w:r w:rsidRPr="002D3B17">
        <w:rPr>
          <w:lang w:eastAsia="ko-KR"/>
        </w:rPr>
        <w:t xml:space="preserve">Release </w:t>
      </w:r>
      <w:r w:rsidR="00415C2B">
        <w:rPr>
          <w:lang w:eastAsia="ko-KR"/>
        </w:rPr>
        <w:t xml:space="preserve">and use </w:t>
      </w:r>
      <w:r w:rsidRPr="002D3B17">
        <w:rPr>
          <w:lang w:eastAsia="ko-KR"/>
        </w:rPr>
        <w:t xml:space="preserve">of information </w:t>
      </w:r>
    </w:p>
    <w:p w14:paraId="3CE15313" w14:textId="77777777" w:rsidR="00C050D0" w:rsidRDefault="00C050D0" w:rsidP="00C050D0">
      <w:pPr>
        <w:spacing w:before="240" w:after="0"/>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2B3CE4D5" w14:textId="77777777" w:rsidR="00C050D0" w:rsidRDefault="00C050D0" w:rsidP="00C050D0">
      <w:pPr>
        <w:spacing w:before="240"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2" w:name="Check1"/>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2"/>
      <w:r w:rsidRPr="00496D62">
        <w:rPr>
          <w:rFonts w:ascii="MS Gothic" w:eastAsia="MS Gothic" w:hAnsi="MS Gothic" w:cs="Times New Roman"/>
          <w:lang w:val="en-US" w:eastAsia="ko-KR"/>
        </w:rPr>
        <w:t xml:space="preserve"> </w:t>
      </w:r>
      <w:r>
        <w:rPr>
          <w:rFonts w:ascii="Calibri" w:eastAsia="Times New Roman" w:hAnsi="Calibri" w:cs="Times New Roman"/>
          <w:lang w:eastAsia="ko-KR"/>
        </w:rPr>
        <w:t xml:space="preserve">I would like to be contacted before the release or use of my submission in the summary of submissions that will be published by MBIE after the consultation. </w:t>
      </w:r>
    </w:p>
    <w:p w14:paraId="5A238C8E" w14:textId="77777777" w:rsidR="00C050D0" w:rsidRPr="00496D62" w:rsidRDefault="00C050D0" w:rsidP="00C050D0">
      <w:pPr>
        <w:spacing w:after="0"/>
        <w:rPr>
          <w:rFonts w:ascii="Calibri" w:eastAsia="Times New Roman" w:hAnsi="Calibri" w:cs="Times New Roman"/>
          <w:lang w:eastAsia="ko-KR"/>
        </w:rPr>
      </w:pPr>
    </w:p>
    <w:p w14:paraId="20D400E0" w14:textId="727B20DF" w:rsidR="00C050D0" w:rsidRDefault="00C050D0" w:rsidP="00C050D0">
      <w:pPr>
        <w:spacing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r w:rsidR="00D80A6D">
        <w:rPr>
          <w:rFonts w:ascii="Calibri" w:eastAsia="Times New Roman" w:hAnsi="Calibri" w:cs="Times New Roman"/>
          <w:lang w:eastAsia="ko-KR"/>
        </w:rPr>
        <w:t xml:space="preserve"> </w:t>
      </w:r>
      <w:r w:rsidR="00D80A6D" w:rsidRPr="00D80A6D">
        <w:rPr>
          <w:rFonts w:ascii="Calibri" w:eastAsia="Times New Roman" w:hAnsi="Calibri" w:cs="Times New Roman"/>
          <w:lang w:eastAsia="ko-KR"/>
        </w:rPr>
        <w:t xml:space="preserve">If you do not wish your submission to be published, please clearly indicate this in the </w:t>
      </w:r>
      <w:r w:rsidR="00D80A6D">
        <w:rPr>
          <w:rFonts w:ascii="Calibri" w:eastAsia="Times New Roman" w:hAnsi="Calibri" w:cs="Times New Roman"/>
          <w:lang w:eastAsia="ko-KR"/>
        </w:rPr>
        <w:t>box below</w:t>
      </w:r>
      <w:r w:rsidR="00D80A6D" w:rsidRPr="00D80A6D">
        <w:rPr>
          <w:rFonts w:ascii="Calibri" w:eastAsia="Times New Roman" w:hAnsi="Calibri" w:cs="Times New Roman"/>
          <w:lang w:eastAsia="ko-KR"/>
        </w:rPr>
        <w:t>.</w:t>
      </w:r>
    </w:p>
    <w:p w14:paraId="4F3C4417" w14:textId="77777777" w:rsidR="00415C2B" w:rsidRDefault="00415C2B" w:rsidP="00C050D0">
      <w:pPr>
        <w:spacing w:after="0"/>
        <w:rPr>
          <w:rFonts w:ascii="Calibri" w:eastAsia="Times New Roman" w:hAnsi="Calibri" w:cs="Times New Roman"/>
          <w:lang w:eastAsia="ko-KR"/>
        </w:rPr>
      </w:pPr>
    </w:p>
    <w:p w14:paraId="39823EBF" w14:textId="701EB12E" w:rsidR="00415C2B" w:rsidRDefault="00415C2B" w:rsidP="00C050D0">
      <w:pPr>
        <w:spacing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t>
      </w:r>
      <w:r>
        <w:rPr>
          <w:rFonts w:ascii="Calibri" w:eastAsia="Times New Roman" w:hAnsi="Calibri" w:cs="Times New Roman"/>
          <w:lang w:eastAsia="ko-KR"/>
        </w:rPr>
        <w:t xml:space="preserve">do not consent to the use of generative artificial intelligence tools for the analysis of my submission </w:t>
      </w:r>
      <w:r w:rsidRPr="00496D62">
        <w:rPr>
          <w:rFonts w:ascii="Calibri" w:eastAsia="Times New Roman" w:hAnsi="Calibri" w:cs="Times New Roman"/>
          <w:lang w:eastAsia="ko-KR"/>
        </w:rPr>
        <w:t>(or identified parts of my submission)</w:t>
      </w:r>
      <w:r w:rsidRPr="00D80A6D">
        <w:rPr>
          <w:rFonts w:ascii="Calibri" w:eastAsia="Times New Roman" w:hAnsi="Calibri" w:cs="Times New Roman"/>
          <w:lang w:eastAsia="ko-KR"/>
        </w:rPr>
        <w:t>.</w:t>
      </w:r>
    </w:p>
    <w:p w14:paraId="00324A53" w14:textId="77777777" w:rsidR="00C050D0" w:rsidRDefault="00C050D0" w:rsidP="00C050D0">
      <w:pPr>
        <w:pBdr>
          <w:top w:val="single" w:sz="4" w:space="1" w:color="auto"/>
          <w:left w:val="single" w:sz="4" w:space="4" w:color="auto"/>
          <w:bottom w:val="single" w:sz="4" w:space="1" w:color="auto"/>
          <w:right w:val="single" w:sz="4" w:space="1" w:color="auto"/>
        </w:pBdr>
        <w:spacing w:before="240" w:after="0"/>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245A076E" w14:textId="77777777" w:rsidR="00C050D0" w:rsidRPr="00496D62" w:rsidRDefault="00C050D0" w:rsidP="00C050D0">
      <w:pPr>
        <w:pBdr>
          <w:top w:val="single" w:sz="4" w:space="1" w:color="auto"/>
          <w:left w:val="single" w:sz="4" w:space="4" w:color="auto"/>
          <w:bottom w:val="single" w:sz="4" w:space="1" w:color="auto"/>
          <w:right w:val="single" w:sz="4" w:space="1" w:color="auto"/>
        </w:pBdr>
        <w:spacing w:before="240" w:after="0"/>
        <w:rPr>
          <w:rFonts w:ascii="Calibri" w:eastAsia="Times New Roman" w:hAnsi="Calibri" w:cs="Times New Roman"/>
          <w:lang w:eastAsia="ko-KR"/>
        </w:rPr>
      </w:pPr>
    </w:p>
    <w:p w14:paraId="2CDBC00F" w14:textId="77777777" w:rsidR="00C050D0" w:rsidRPr="00496D62" w:rsidRDefault="00C050D0" w:rsidP="00C050D0">
      <w:pPr>
        <w:spacing w:before="240" w:after="0"/>
        <w:jc w:val="center"/>
        <w:rPr>
          <w:rFonts w:ascii="Calibri" w:eastAsia="Times New Roman" w:hAnsi="Calibri" w:cs="Times New Roman"/>
          <w:lang w:eastAsia="ko-KR"/>
        </w:rPr>
      </w:pPr>
      <w:r w:rsidRPr="00496D62">
        <w:rPr>
          <w:rFonts w:ascii="Calibri" w:eastAsia="Times New Roman" w:hAnsi="Calibri" w:cs="Times New Roman"/>
          <w:lang w:eastAsia="ko-KR"/>
        </w:rPr>
        <w:t>[</w:t>
      </w:r>
      <w:r>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12BABE48" w14:textId="1FC3210D" w:rsidR="00C050D0" w:rsidRDefault="00C050D0">
      <w:pPr>
        <w:spacing w:after="160" w:line="259" w:lineRule="auto"/>
        <w:rPr>
          <w:b/>
          <w:bCs/>
          <w:color w:val="006272"/>
          <w:sz w:val="28"/>
          <w:szCs w:val="28"/>
        </w:rPr>
      </w:pPr>
      <w:r>
        <w:rPr>
          <w:b/>
          <w:bCs/>
          <w:color w:val="006272"/>
          <w:sz w:val="28"/>
          <w:szCs w:val="28"/>
        </w:rPr>
        <w:br w:type="page"/>
      </w:r>
    </w:p>
    <w:p w14:paraId="6BD41E0D" w14:textId="4393A8AD" w:rsidR="00AF6993" w:rsidRPr="007916B3" w:rsidRDefault="00AF6993" w:rsidP="001D72E9">
      <w:pPr>
        <w:pStyle w:val="Heading2"/>
      </w:pPr>
      <w:r w:rsidRPr="007916B3">
        <w:lastRenderedPageBreak/>
        <w:t>General questions</w:t>
      </w:r>
    </w:p>
    <w:p w14:paraId="4391CA9D" w14:textId="77777777" w:rsidR="00AF6993" w:rsidRPr="007916B3" w:rsidRDefault="00AF6993" w:rsidP="00AF6993">
      <w:pPr>
        <w:rPr>
          <w:b/>
          <w:bCs/>
        </w:rPr>
      </w:pPr>
      <w:r w:rsidRPr="007916B3">
        <w:rPr>
          <w:b/>
          <w:bCs/>
        </w:rPr>
        <w:t>Questions for organisations and businesses</w:t>
      </w:r>
    </w:p>
    <w:tbl>
      <w:tblPr>
        <w:tblW w:w="0" w:type="auto"/>
        <w:tblBorders>
          <w:bottom w:val="single" w:sz="24" w:space="0" w:color="006272"/>
        </w:tblBorders>
        <w:tblLayout w:type="fixed"/>
        <w:tblLook w:val="0600" w:firstRow="0" w:lastRow="0" w:firstColumn="0" w:lastColumn="0" w:noHBand="1" w:noVBand="1"/>
      </w:tblPr>
      <w:tblGrid>
        <w:gridCol w:w="851"/>
        <w:gridCol w:w="4236"/>
        <w:gridCol w:w="3977"/>
      </w:tblGrid>
      <w:tr w:rsidR="00AF6993" w:rsidRPr="007916B3" w14:paraId="0AE6C981" w14:textId="77777777" w:rsidTr="00C40B81">
        <w:trPr>
          <w:cantSplit/>
          <w:trHeight w:val="516"/>
        </w:trPr>
        <w:tc>
          <w:tcPr>
            <w:tcW w:w="851" w:type="dxa"/>
            <w:shd w:val="clear" w:color="auto" w:fill="31849B"/>
            <w:vAlign w:val="center"/>
          </w:tcPr>
          <w:p w14:paraId="4B16C678" w14:textId="5F014DD1"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3C8D6D7" w14:textId="4099A8E4" w:rsidR="00AF6993" w:rsidRPr="00EA5D6D" w:rsidRDefault="00AF6993" w:rsidP="00EA5D6D">
            <w:pPr>
              <w:pStyle w:val="BodyText"/>
              <w:framePr w:wrap="around" w:hAnchor="text"/>
              <w:rPr>
                <w:rFonts w:ascii="Calibri" w:hAnsi="Calibri" w:cs="Calibri"/>
              </w:rPr>
            </w:pPr>
            <w:r w:rsidRPr="00EA5D6D">
              <w:rPr>
                <w:rFonts w:ascii="Calibri" w:hAnsi="Calibri" w:cs="Calibri"/>
              </w:rPr>
              <w:t xml:space="preserve">What sector </w:t>
            </w:r>
            <w:r w:rsidR="00412094" w:rsidRPr="00EA5D6D">
              <w:rPr>
                <w:rFonts w:ascii="Calibri" w:hAnsi="Calibri" w:cs="Calibri"/>
              </w:rPr>
              <w:t xml:space="preserve">or industry </w:t>
            </w:r>
            <w:r w:rsidRPr="00EA5D6D">
              <w:rPr>
                <w:rFonts w:ascii="Calibri" w:hAnsi="Calibri" w:cs="Calibri"/>
              </w:rPr>
              <w:t>do you or your organisation operate in</w:t>
            </w:r>
            <w:r w:rsidR="001149FA" w:rsidRPr="00EA5D6D">
              <w:rPr>
                <w:rFonts w:ascii="Calibri" w:hAnsi="Calibri" w:cs="Calibri"/>
              </w:rPr>
              <w:t xml:space="preserve"> or represent</w:t>
            </w:r>
            <w:r w:rsidRPr="00EA5D6D">
              <w:rPr>
                <w:rFonts w:ascii="Calibri" w:hAnsi="Calibri" w:cs="Calibri"/>
              </w:rPr>
              <w:t>?</w:t>
            </w:r>
          </w:p>
        </w:tc>
      </w:tr>
      <w:tr w:rsidR="001149FA" w:rsidRPr="007916B3" w14:paraId="51A61789" w14:textId="77777777" w:rsidTr="00C40B81">
        <w:tblPrEx>
          <w:tblLook w:val="04A0" w:firstRow="1" w:lastRow="0" w:firstColumn="1" w:lastColumn="0" w:noHBand="0" w:noVBand="1"/>
        </w:tblPrEx>
        <w:trPr>
          <w:cantSplit/>
          <w:trHeight w:val="876"/>
        </w:trPr>
        <w:tc>
          <w:tcPr>
            <w:tcW w:w="851" w:type="dxa"/>
            <w:vMerge w:val="restart"/>
            <w:shd w:val="clear" w:color="auto" w:fill="31849B"/>
            <w:vAlign w:val="center"/>
          </w:tcPr>
          <w:p w14:paraId="52CD13B5" w14:textId="77777777" w:rsidR="001149FA" w:rsidRPr="007916B3" w:rsidRDefault="001149FA" w:rsidP="00090E54">
            <w:pPr>
              <w:pStyle w:val="Questionnumber"/>
              <w:numPr>
                <w:ilvl w:val="0"/>
                <w:numId w:val="0"/>
              </w:numPr>
              <w:jc w:val="left"/>
            </w:pPr>
          </w:p>
        </w:tc>
        <w:tc>
          <w:tcPr>
            <w:tcW w:w="4236" w:type="dxa"/>
            <w:tcBorders>
              <w:bottom w:val="nil"/>
            </w:tcBorders>
            <w:shd w:val="clear" w:color="auto" w:fill="auto"/>
            <w:vAlign w:val="center"/>
          </w:tcPr>
          <w:p w14:paraId="796EC01D" w14:textId="77777777" w:rsidR="00B22737"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Internet Services </w:t>
            </w:r>
          </w:p>
          <w:p w14:paraId="7EDD0AA3" w14:textId="0DBDE450" w:rsidR="00B22737"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Māori Economic Development</w:t>
            </w:r>
          </w:p>
          <w:p w14:paraId="3CDD5E73" w14:textId="0BEC6F0B" w:rsidR="00B22737" w:rsidRPr="00EA5D6D" w:rsidRDefault="001149FA"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Mobile Networks</w:t>
            </w:r>
          </w:p>
        </w:tc>
        <w:tc>
          <w:tcPr>
            <w:tcW w:w="3977" w:type="dxa"/>
            <w:tcBorders>
              <w:bottom w:val="nil"/>
            </w:tcBorders>
            <w:shd w:val="clear" w:color="auto" w:fill="auto"/>
            <w:vAlign w:val="center"/>
          </w:tcPr>
          <w:p w14:paraId="2E325234" w14:textId="77777777" w:rsidR="00B22737"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Private Networks</w:t>
            </w:r>
          </w:p>
          <w:p w14:paraId="5B8850FB" w14:textId="77777777" w:rsidR="00B22737"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Public service (i.e. government)</w:t>
            </w:r>
          </w:p>
          <w:p w14:paraId="7FF769E3" w14:textId="61985B1C" w:rsidR="001149FA"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Satellite Services </w:t>
            </w:r>
          </w:p>
        </w:tc>
      </w:tr>
      <w:tr w:rsidR="001149FA" w:rsidRPr="007916B3" w14:paraId="0350494A" w14:textId="77777777" w:rsidTr="00C40B81">
        <w:tblPrEx>
          <w:tblLook w:val="04A0" w:firstRow="1" w:lastRow="0" w:firstColumn="1" w:lastColumn="0" w:noHBand="0" w:noVBand="1"/>
        </w:tblPrEx>
        <w:trPr>
          <w:cantSplit/>
          <w:trHeight w:val="875"/>
        </w:trPr>
        <w:tc>
          <w:tcPr>
            <w:tcW w:w="851" w:type="dxa"/>
            <w:vMerge/>
            <w:shd w:val="clear" w:color="auto" w:fill="31849B"/>
            <w:vAlign w:val="center"/>
          </w:tcPr>
          <w:p w14:paraId="1D56579C" w14:textId="77777777" w:rsidR="001149FA" w:rsidRPr="007916B3" w:rsidRDefault="001149FA" w:rsidP="00090E54">
            <w:pPr>
              <w:pStyle w:val="Questionnumber"/>
              <w:numPr>
                <w:ilvl w:val="0"/>
                <w:numId w:val="6"/>
              </w:numPr>
              <w:ind w:left="0" w:firstLine="0"/>
              <w:jc w:val="left"/>
            </w:pPr>
          </w:p>
        </w:tc>
        <w:tc>
          <w:tcPr>
            <w:tcW w:w="8213" w:type="dxa"/>
            <w:gridSpan w:val="2"/>
            <w:tcBorders>
              <w:bottom w:val="nil"/>
            </w:tcBorders>
            <w:shd w:val="clear" w:color="auto" w:fill="auto"/>
            <w:vAlign w:val="center"/>
          </w:tcPr>
          <w:p w14:paraId="146BB6CB" w14:textId="3A435A2B" w:rsidR="001149FA" w:rsidRPr="00EA5D6D" w:rsidRDefault="001149FA" w:rsidP="00204661">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Other – please specify:</w:t>
            </w:r>
          </w:p>
        </w:tc>
      </w:tr>
      <w:tr w:rsidR="00AF6993" w:rsidRPr="007916B3" w14:paraId="6B0D3CC2" w14:textId="77777777" w:rsidTr="00C40B81">
        <w:tblPrEx>
          <w:tblLook w:val="04A0" w:firstRow="1" w:lastRow="0" w:firstColumn="1" w:lastColumn="0" w:noHBand="0" w:noVBand="1"/>
        </w:tblPrEx>
        <w:trPr>
          <w:cantSplit/>
          <w:trHeight w:val="516"/>
        </w:trPr>
        <w:tc>
          <w:tcPr>
            <w:tcW w:w="851" w:type="dxa"/>
            <w:shd w:val="clear" w:color="auto" w:fill="31849B"/>
            <w:vAlign w:val="center"/>
          </w:tcPr>
          <w:p w14:paraId="6BE1B62A" w14:textId="76892B78"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D164977" w14:textId="6B74D823" w:rsidR="00AF6993" w:rsidRPr="00EA5D6D" w:rsidRDefault="00090E54" w:rsidP="00EA5D6D">
            <w:pPr>
              <w:pStyle w:val="BodyText"/>
              <w:framePr w:wrap="around" w:hAnchor="text"/>
              <w:rPr>
                <w:rFonts w:ascii="Calibri" w:hAnsi="Calibri" w:cs="Calibri"/>
              </w:rPr>
            </w:pPr>
            <w:r w:rsidRPr="00EA5D6D">
              <w:rPr>
                <w:rFonts w:ascii="Calibri" w:hAnsi="Calibri" w:cs="Calibri"/>
              </w:rPr>
              <w:t xml:space="preserve">Do you or your organisation currently hold licences in the </w:t>
            </w:r>
            <w:r w:rsidR="00285465" w:rsidRPr="00EA5D6D">
              <w:rPr>
                <w:rFonts w:ascii="Calibri" w:hAnsi="Calibri" w:cs="Calibri"/>
              </w:rPr>
              <w:t>3300</w:t>
            </w:r>
            <w:r w:rsidRPr="00EA5D6D">
              <w:rPr>
                <w:rFonts w:ascii="Calibri" w:hAnsi="Calibri" w:cs="Calibri"/>
              </w:rPr>
              <w:t xml:space="preserve"> MHz band?</w:t>
            </w:r>
          </w:p>
        </w:tc>
      </w:tr>
      <w:tr w:rsidR="00AF6993" w:rsidRPr="007916B3" w14:paraId="6EC059D9" w14:textId="77777777" w:rsidTr="00C40B81">
        <w:tblPrEx>
          <w:tblLook w:val="04A0" w:firstRow="1" w:lastRow="0" w:firstColumn="1" w:lastColumn="0" w:noHBand="0" w:noVBand="1"/>
        </w:tblPrEx>
        <w:trPr>
          <w:cantSplit/>
          <w:trHeight w:val="516"/>
        </w:trPr>
        <w:tc>
          <w:tcPr>
            <w:tcW w:w="851" w:type="dxa"/>
            <w:shd w:val="clear" w:color="auto" w:fill="31849B"/>
            <w:vAlign w:val="center"/>
          </w:tcPr>
          <w:p w14:paraId="75E0D935" w14:textId="77777777" w:rsidR="00AF6993" w:rsidRPr="007916B3" w:rsidRDefault="00AF6993" w:rsidP="00090E54">
            <w:pPr>
              <w:pStyle w:val="Questionnumber"/>
              <w:numPr>
                <w:ilvl w:val="0"/>
                <w:numId w:val="0"/>
              </w:numPr>
              <w:jc w:val="left"/>
            </w:pPr>
          </w:p>
        </w:tc>
        <w:tc>
          <w:tcPr>
            <w:tcW w:w="8213" w:type="dxa"/>
            <w:gridSpan w:val="2"/>
            <w:tcBorders>
              <w:bottom w:val="nil"/>
            </w:tcBorders>
            <w:shd w:val="clear" w:color="auto" w:fill="auto"/>
            <w:vAlign w:val="center"/>
          </w:tcPr>
          <w:p w14:paraId="4DF9B479" w14:textId="77777777" w:rsidR="00AF6993" w:rsidRPr="00EA5D6D" w:rsidRDefault="00AF6993" w:rsidP="00204661">
            <w:pPr>
              <w:pStyle w:val="BodyText"/>
              <w:rPr>
                <w:rFonts w:ascii="Calibri" w:hAnsi="Calibri" w:cs="Calibri"/>
              </w:rPr>
            </w:pPr>
          </w:p>
          <w:p w14:paraId="7F8D6749" w14:textId="77777777" w:rsidR="00AF6993" w:rsidRPr="00EA5D6D" w:rsidRDefault="00AF6993" w:rsidP="00204661">
            <w:pPr>
              <w:pStyle w:val="BodyText"/>
              <w:rPr>
                <w:rFonts w:ascii="Calibri" w:hAnsi="Calibri" w:cs="Calibri"/>
              </w:rPr>
            </w:pPr>
          </w:p>
        </w:tc>
      </w:tr>
      <w:tr w:rsidR="00AF6993" w:rsidRPr="007916B3" w14:paraId="13150C68" w14:textId="77777777" w:rsidTr="00C40B81">
        <w:tblPrEx>
          <w:tblLook w:val="04A0" w:firstRow="1" w:lastRow="0" w:firstColumn="1" w:lastColumn="0" w:noHBand="0" w:noVBand="1"/>
        </w:tblPrEx>
        <w:trPr>
          <w:cantSplit/>
          <w:trHeight w:val="516"/>
        </w:trPr>
        <w:tc>
          <w:tcPr>
            <w:tcW w:w="851" w:type="dxa"/>
            <w:tcBorders>
              <w:bottom w:val="nil"/>
            </w:tcBorders>
            <w:shd w:val="clear" w:color="auto" w:fill="31849B"/>
            <w:vAlign w:val="center"/>
          </w:tcPr>
          <w:p w14:paraId="5CDE14C5" w14:textId="2CB35323"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ECFC067" w14:textId="11F0BAF6" w:rsidR="00AF6993" w:rsidRPr="00EA5D6D" w:rsidRDefault="00090E54" w:rsidP="00412094">
            <w:pPr>
              <w:pStyle w:val="BodyText"/>
              <w:rPr>
                <w:rFonts w:ascii="Calibri" w:hAnsi="Calibri" w:cs="Calibri"/>
              </w:rPr>
            </w:pPr>
            <w:r w:rsidRPr="00EA5D6D">
              <w:rPr>
                <w:rFonts w:ascii="Calibri" w:hAnsi="Calibri" w:cs="Calibri"/>
              </w:rPr>
              <w:t xml:space="preserve">Do you or your organisation anticipate seeking licences in the </w:t>
            </w:r>
            <w:r w:rsidR="00285465" w:rsidRPr="00EA5D6D">
              <w:rPr>
                <w:rFonts w:ascii="Calibri" w:hAnsi="Calibri" w:cs="Calibri"/>
              </w:rPr>
              <w:t>3340-3460</w:t>
            </w:r>
            <w:r w:rsidRPr="00EA5D6D">
              <w:rPr>
                <w:rFonts w:ascii="Calibri" w:hAnsi="Calibri" w:cs="Calibri"/>
              </w:rPr>
              <w:t xml:space="preserve"> MHz band?</w:t>
            </w:r>
          </w:p>
        </w:tc>
      </w:tr>
      <w:tr w:rsidR="00AF6993" w:rsidRPr="007916B3" w14:paraId="3ADDC114" w14:textId="77777777" w:rsidTr="00C40B81">
        <w:tblPrEx>
          <w:tblLook w:val="04A0" w:firstRow="1" w:lastRow="0" w:firstColumn="1" w:lastColumn="0" w:noHBand="0" w:noVBand="1"/>
        </w:tblPrEx>
        <w:trPr>
          <w:cantSplit/>
          <w:trHeight w:val="943"/>
        </w:trPr>
        <w:tc>
          <w:tcPr>
            <w:tcW w:w="851" w:type="dxa"/>
            <w:tcBorders>
              <w:bottom w:val="nil"/>
            </w:tcBorders>
            <w:shd w:val="clear" w:color="auto" w:fill="31849B"/>
            <w:vAlign w:val="center"/>
          </w:tcPr>
          <w:p w14:paraId="2989B538" w14:textId="77777777" w:rsidR="00AF6993" w:rsidRPr="007916B3" w:rsidRDefault="00AF6993" w:rsidP="00090E54">
            <w:pPr>
              <w:pStyle w:val="Questionnumber"/>
              <w:numPr>
                <w:ilvl w:val="0"/>
                <w:numId w:val="0"/>
              </w:numPr>
              <w:ind w:left="38" w:hanging="38"/>
              <w:jc w:val="left"/>
            </w:pPr>
          </w:p>
        </w:tc>
        <w:tc>
          <w:tcPr>
            <w:tcW w:w="8213" w:type="dxa"/>
            <w:gridSpan w:val="2"/>
            <w:tcBorders>
              <w:bottom w:val="nil"/>
            </w:tcBorders>
            <w:shd w:val="clear" w:color="auto" w:fill="auto"/>
            <w:vAlign w:val="center"/>
          </w:tcPr>
          <w:p w14:paraId="22F9EB1B" w14:textId="77777777" w:rsidR="00AF6993" w:rsidRPr="007916B3" w:rsidRDefault="00AF6993" w:rsidP="00204661">
            <w:pPr>
              <w:pStyle w:val="BodyText"/>
            </w:pPr>
          </w:p>
          <w:p w14:paraId="68BD2267" w14:textId="77777777" w:rsidR="00AF6993" w:rsidRPr="007916B3" w:rsidRDefault="00AF6993" w:rsidP="00204661">
            <w:pPr>
              <w:pStyle w:val="BodyText"/>
            </w:pPr>
          </w:p>
        </w:tc>
      </w:tr>
    </w:tbl>
    <w:p w14:paraId="3918162E" w14:textId="77777777" w:rsidR="00AF6993" w:rsidRPr="007916B3" w:rsidRDefault="00AF6993" w:rsidP="001D72E9">
      <w:pPr>
        <w:pStyle w:val="Heading2"/>
      </w:pPr>
      <w:r w:rsidRPr="007916B3">
        <w:t>Questions about the proposals in the discussion document</w:t>
      </w:r>
    </w:p>
    <w:p w14:paraId="4D75DE5C" w14:textId="3F962A1A" w:rsidR="005026C4" w:rsidRDefault="005026C4" w:rsidP="00AF6993">
      <w:pPr>
        <w:keepNext/>
        <w:spacing w:before="120"/>
        <w:rPr>
          <w:b/>
          <w:bCs/>
        </w:rPr>
      </w:pPr>
      <w:bookmarkStart w:id="3" w:name="_Hlk207203241"/>
    </w:p>
    <w:tbl>
      <w:tblPr>
        <w:tblW w:w="9347" w:type="dxa"/>
        <w:tblBorders>
          <w:bottom w:val="single" w:sz="24" w:space="0" w:color="31849B"/>
        </w:tblBorders>
        <w:tblLook w:val="04A0" w:firstRow="1" w:lastRow="0" w:firstColumn="1" w:lastColumn="0" w:noHBand="0" w:noVBand="1"/>
      </w:tblPr>
      <w:tblGrid>
        <w:gridCol w:w="851"/>
        <w:gridCol w:w="8496"/>
      </w:tblGrid>
      <w:tr w:rsidR="00475059" w:rsidRPr="007916B3" w14:paraId="5838BAAD" w14:textId="77777777" w:rsidTr="008F44C2">
        <w:trPr>
          <w:trHeight w:val="516"/>
        </w:trPr>
        <w:tc>
          <w:tcPr>
            <w:tcW w:w="851" w:type="dxa"/>
            <w:tcBorders>
              <w:bottom w:val="nil"/>
            </w:tcBorders>
            <w:shd w:val="clear" w:color="auto" w:fill="31849B"/>
            <w:vAlign w:val="center"/>
          </w:tcPr>
          <w:p w14:paraId="48E3C011" w14:textId="77777777" w:rsidR="00475059" w:rsidRPr="007916B3" w:rsidRDefault="00475059" w:rsidP="00475059">
            <w:pPr>
              <w:pStyle w:val="Questionnumber"/>
              <w:numPr>
                <w:ilvl w:val="0"/>
                <w:numId w:val="7"/>
              </w:numPr>
              <w:ind w:left="0" w:firstLine="0"/>
              <w:jc w:val="left"/>
            </w:pPr>
          </w:p>
        </w:tc>
        <w:tc>
          <w:tcPr>
            <w:tcW w:w="8496" w:type="dxa"/>
            <w:shd w:val="clear" w:color="auto" w:fill="BCDDE8"/>
            <w:vAlign w:val="center"/>
          </w:tcPr>
          <w:p w14:paraId="644C251D" w14:textId="6EA8B85B" w:rsidR="00475059" w:rsidRPr="00A5487E" w:rsidRDefault="006F1688" w:rsidP="00A5487E">
            <w:pPr>
              <w:ind w:right="283"/>
              <w:rPr>
                <w:rFonts w:ascii="Calibri" w:hAnsi="Calibri" w:cs="Calibri"/>
              </w:rPr>
            </w:pPr>
            <w:r w:rsidRPr="003F4D82">
              <w:rPr>
                <w:rFonts w:ascii="Calibri" w:hAnsi="Calibri" w:cs="Calibri"/>
              </w:rPr>
              <w:t xml:space="preserve">Do you agree that spectrum should be made available to private mobile networks and that there is demand for private mobile networks? </w:t>
            </w:r>
          </w:p>
        </w:tc>
      </w:tr>
      <w:tr w:rsidR="00FE469D" w:rsidRPr="007916B3" w14:paraId="7686BCD7" w14:textId="77777777" w:rsidTr="008F44C2">
        <w:trPr>
          <w:trHeight w:val="516"/>
        </w:trPr>
        <w:tc>
          <w:tcPr>
            <w:tcW w:w="851" w:type="dxa"/>
            <w:tcBorders>
              <w:bottom w:val="nil"/>
            </w:tcBorders>
            <w:shd w:val="clear" w:color="auto" w:fill="31849B"/>
            <w:vAlign w:val="center"/>
          </w:tcPr>
          <w:p w14:paraId="530502BD" w14:textId="77777777" w:rsidR="00FE469D" w:rsidRPr="007916B3" w:rsidRDefault="00FE469D" w:rsidP="00FE469D">
            <w:pPr>
              <w:pStyle w:val="Questionnumber"/>
              <w:numPr>
                <w:ilvl w:val="0"/>
                <w:numId w:val="0"/>
              </w:numPr>
              <w:jc w:val="left"/>
            </w:pPr>
          </w:p>
        </w:tc>
        <w:tc>
          <w:tcPr>
            <w:tcW w:w="8496" w:type="dxa"/>
            <w:shd w:val="clear" w:color="auto" w:fill="auto"/>
            <w:vAlign w:val="center"/>
          </w:tcPr>
          <w:p w14:paraId="0246F08B" w14:textId="77777777" w:rsidR="00FE469D" w:rsidRPr="005026C4" w:rsidRDefault="00FE469D" w:rsidP="00DE1FAB">
            <w:pPr>
              <w:pStyle w:val="BodyText"/>
            </w:pPr>
          </w:p>
        </w:tc>
      </w:tr>
      <w:tr w:rsidR="00475059" w:rsidRPr="007916B3" w14:paraId="78C0DB88" w14:textId="77777777" w:rsidTr="008F44C2">
        <w:trPr>
          <w:trHeight w:val="516"/>
        </w:trPr>
        <w:tc>
          <w:tcPr>
            <w:tcW w:w="851" w:type="dxa"/>
            <w:tcBorders>
              <w:bottom w:val="nil"/>
            </w:tcBorders>
            <w:shd w:val="clear" w:color="auto" w:fill="31849B"/>
            <w:vAlign w:val="center"/>
          </w:tcPr>
          <w:p w14:paraId="135E6354" w14:textId="77777777" w:rsidR="00475059" w:rsidRPr="007916B3" w:rsidRDefault="00475059" w:rsidP="00475059">
            <w:pPr>
              <w:pStyle w:val="Questionnumber"/>
              <w:numPr>
                <w:ilvl w:val="0"/>
                <w:numId w:val="7"/>
              </w:numPr>
              <w:ind w:left="0" w:firstLine="0"/>
              <w:jc w:val="left"/>
            </w:pPr>
          </w:p>
        </w:tc>
        <w:tc>
          <w:tcPr>
            <w:tcW w:w="8496" w:type="dxa"/>
            <w:shd w:val="clear" w:color="auto" w:fill="BCDDE8"/>
            <w:vAlign w:val="center"/>
          </w:tcPr>
          <w:p w14:paraId="2715573F" w14:textId="6470A0CC" w:rsidR="00475059" w:rsidRPr="003E2C3F" w:rsidRDefault="006F1688" w:rsidP="003E2C3F">
            <w:pPr>
              <w:ind w:right="283"/>
              <w:rPr>
                <w:rFonts w:ascii="Calibri" w:hAnsi="Calibri" w:cs="Calibri"/>
              </w:rPr>
            </w:pPr>
            <w:r w:rsidRPr="003F4D82">
              <w:rPr>
                <w:rFonts w:ascii="Calibri" w:hAnsi="Calibri" w:cs="Calibri"/>
              </w:rPr>
              <w:t xml:space="preserve">Do you agree with the 8 factors RSM should consider when making spectrum available to private mobile networks in New Zealand? If not, what would you prefer and what would you suggest on the factors above? </w:t>
            </w:r>
          </w:p>
        </w:tc>
      </w:tr>
      <w:tr w:rsidR="00FE469D" w:rsidRPr="007916B3" w14:paraId="21E84DB2" w14:textId="77777777" w:rsidTr="008F44C2">
        <w:trPr>
          <w:trHeight w:val="516"/>
        </w:trPr>
        <w:tc>
          <w:tcPr>
            <w:tcW w:w="851" w:type="dxa"/>
            <w:tcBorders>
              <w:top w:val="nil"/>
              <w:bottom w:val="nil"/>
            </w:tcBorders>
            <w:shd w:val="clear" w:color="auto" w:fill="31849B"/>
            <w:vAlign w:val="center"/>
          </w:tcPr>
          <w:p w14:paraId="0E9730F2" w14:textId="77777777" w:rsidR="00FE469D" w:rsidRPr="007916B3" w:rsidRDefault="00FE469D" w:rsidP="00FE469D">
            <w:pPr>
              <w:pStyle w:val="Questionnumber"/>
              <w:numPr>
                <w:ilvl w:val="0"/>
                <w:numId w:val="0"/>
              </w:numPr>
              <w:jc w:val="left"/>
            </w:pPr>
          </w:p>
        </w:tc>
        <w:tc>
          <w:tcPr>
            <w:tcW w:w="8496" w:type="dxa"/>
            <w:tcBorders>
              <w:bottom w:val="nil"/>
            </w:tcBorders>
            <w:shd w:val="clear" w:color="auto" w:fill="auto"/>
            <w:vAlign w:val="center"/>
          </w:tcPr>
          <w:p w14:paraId="593D5B66" w14:textId="77777777" w:rsidR="00FE469D" w:rsidRPr="005026C4" w:rsidRDefault="00FE469D" w:rsidP="00DE1FAB">
            <w:pPr>
              <w:pStyle w:val="BodyText"/>
            </w:pPr>
          </w:p>
        </w:tc>
      </w:tr>
      <w:tr w:rsidR="001D72E9" w:rsidRPr="007916B3" w14:paraId="32B0A74B" w14:textId="77777777" w:rsidTr="008F44C2">
        <w:trPr>
          <w:trHeight w:val="516"/>
        </w:trPr>
        <w:tc>
          <w:tcPr>
            <w:tcW w:w="851" w:type="dxa"/>
            <w:tcBorders>
              <w:bottom w:val="single" w:sz="24" w:space="0" w:color="31849B"/>
            </w:tcBorders>
            <w:shd w:val="clear" w:color="auto" w:fill="31849B"/>
            <w:vAlign w:val="center"/>
          </w:tcPr>
          <w:p w14:paraId="0924EBA1" w14:textId="77777777" w:rsidR="001D72E9" w:rsidRPr="007916B3" w:rsidRDefault="001D72E9" w:rsidP="001D72E9">
            <w:pPr>
              <w:pStyle w:val="Questionnumber"/>
              <w:numPr>
                <w:ilvl w:val="0"/>
                <w:numId w:val="7"/>
              </w:numPr>
              <w:ind w:left="0" w:firstLine="0"/>
              <w:jc w:val="left"/>
            </w:pPr>
          </w:p>
        </w:tc>
        <w:tc>
          <w:tcPr>
            <w:tcW w:w="8496" w:type="dxa"/>
            <w:tcBorders>
              <w:top w:val="nil"/>
              <w:bottom w:val="nil"/>
            </w:tcBorders>
            <w:shd w:val="clear" w:color="auto" w:fill="BCDDE8"/>
            <w:vAlign w:val="center"/>
          </w:tcPr>
          <w:p w14:paraId="68702E64" w14:textId="0E058B59" w:rsidR="001D72E9" w:rsidRPr="007916B3" w:rsidRDefault="003E2C3F" w:rsidP="00DE1FAB">
            <w:pPr>
              <w:pStyle w:val="BodyText"/>
            </w:pPr>
            <w:r>
              <w:rPr>
                <w:rFonts w:ascii="Calibri" w:hAnsi="Calibri" w:cs="Calibri"/>
              </w:rPr>
              <w:t>D</w:t>
            </w:r>
            <w:r w:rsidRPr="008B6DAF">
              <w:rPr>
                <w:rFonts w:ascii="Calibri" w:hAnsi="Calibri" w:cs="Calibri"/>
              </w:rPr>
              <w:t xml:space="preserve">o you agree with </w:t>
            </w:r>
            <w:r>
              <w:rPr>
                <w:rFonts w:ascii="Calibri" w:hAnsi="Calibri" w:cs="Calibri"/>
              </w:rPr>
              <w:t xml:space="preserve">RSM’s </w:t>
            </w:r>
            <w:r w:rsidRPr="008B6DAF">
              <w:rPr>
                <w:rFonts w:ascii="Calibri" w:hAnsi="Calibri" w:cs="Calibri"/>
              </w:rPr>
              <w:t>definition of a private</w:t>
            </w:r>
            <w:r w:rsidR="006F1688">
              <w:rPr>
                <w:rFonts w:ascii="Calibri" w:hAnsi="Calibri" w:cs="Calibri"/>
              </w:rPr>
              <w:t xml:space="preserve"> mobile</w:t>
            </w:r>
            <w:r w:rsidRPr="008B6DAF">
              <w:rPr>
                <w:rFonts w:ascii="Calibri" w:hAnsi="Calibri" w:cs="Calibri"/>
              </w:rPr>
              <w:t xml:space="preserve"> network? If not, please provide detail.</w:t>
            </w:r>
          </w:p>
        </w:tc>
      </w:tr>
      <w:tr w:rsidR="00FE469D" w:rsidRPr="007916B3" w14:paraId="7055BDED" w14:textId="77777777" w:rsidTr="008F44C2">
        <w:trPr>
          <w:trHeight w:val="516"/>
        </w:trPr>
        <w:tc>
          <w:tcPr>
            <w:tcW w:w="851" w:type="dxa"/>
            <w:tcBorders>
              <w:top w:val="single" w:sz="24" w:space="0" w:color="31849B"/>
              <w:bottom w:val="nil"/>
            </w:tcBorders>
            <w:shd w:val="clear" w:color="auto" w:fill="31849B"/>
            <w:vAlign w:val="center"/>
          </w:tcPr>
          <w:p w14:paraId="595FAB79"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46421613" w14:textId="77777777" w:rsidR="00FE469D" w:rsidRPr="005026C4" w:rsidRDefault="00FE469D" w:rsidP="00DE1FAB">
            <w:pPr>
              <w:pStyle w:val="BodyText"/>
            </w:pPr>
          </w:p>
        </w:tc>
      </w:tr>
      <w:tr w:rsidR="001D72E9" w:rsidRPr="007916B3" w14:paraId="767BF9D7" w14:textId="77777777" w:rsidTr="008F44C2">
        <w:trPr>
          <w:trHeight w:val="516"/>
        </w:trPr>
        <w:tc>
          <w:tcPr>
            <w:tcW w:w="851" w:type="dxa"/>
            <w:tcBorders>
              <w:top w:val="nil"/>
              <w:bottom w:val="nil"/>
            </w:tcBorders>
            <w:shd w:val="clear" w:color="auto" w:fill="31849B"/>
            <w:vAlign w:val="center"/>
          </w:tcPr>
          <w:p w14:paraId="3E0EB07A" w14:textId="77777777" w:rsidR="001D72E9" w:rsidRPr="007916B3" w:rsidRDefault="001D72E9" w:rsidP="001D72E9">
            <w:pPr>
              <w:pStyle w:val="Questionnumber"/>
              <w:numPr>
                <w:ilvl w:val="0"/>
                <w:numId w:val="7"/>
              </w:numPr>
              <w:ind w:left="0" w:firstLine="0"/>
              <w:jc w:val="left"/>
            </w:pPr>
          </w:p>
        </w:tc>
        <w:tc>
          <w:tcPr>
            <w:tcW w:w="8496" w:type="dxa"/>
            <w:tcBorders>
              <w:top w:val="nil"/>
              <w:bottom w:val="nil"/>
            </w:tcBorders>
            <w:shd w:val="clear" w:color="auto" w:fill="BCDDE8"/>
            <w:vAlign w:val="center"/>
          </w:tcPr>
          <w:p w14:paraId="5495160E" w14:textId="586BEBE6" w:rsidR="001D72E9" w:rsidRPr="002D0B3B" w:rsidRDefault="003E2C3F" w:rsidP="002D0B3B">
            <w:pPr>
              <w:rPr>
                <w:rFonts w:ascii="Calibri" w:hAnsi="Calibri" w:cs="Calibri"/>
              </w:rPr>
            </w:pPr>
            <w:r w:rsidRPr="008B6DAF">
              <w:rPr>
                <w:rFonts w:ascii="Calibri" w:hAnsi="Calibri" w:cs="Calibri"/>
              </w:rPr>
              <w:t xml:space="preserve">Do you agree </w:t>
            </w:r>
            <w:r>
              <w:rPr>
                <w:rFonts w:ascii="Calibri" w:hAnsi="Calibri" w:cs="Calibri"/>
              </w:rPr>
              <w:t xml:space="preserve">location categorisation, example sites, areas and network design characteristics? </w:t>
            </w:r>
            <w:r w:rsidRPr="008B6DAF">
              <w:rPr>
                <w:rFonts w:ascii="Calibri" w:hAnsi="Calibri" w:cs="Calibri"/>
              </w:rPr>
              <w:t xml:space="preserve">Are </w:t>
            </w:r>
            <w:r>
              <w:rPr>
                <w:rFonts w:ascii="Calibri" w:hAnsi="Calibri" w:cs="Calibri"/>
              </w:rPr>
              <w:t xml:space="preserve">other private </w:t>
            </w:r>
            <w:r w:rsidR="006F1688">
              <w:rPr>
                <w:rFonts w:ascii="Calibri" w:hAnsi="Calibri" w:cs="Calibri"/>
              </w:rPr>
              <w:t xml:space="preserve">mobile </w:t>
            </w:r>
            <w:r>
              <w:rPr>
                <w:rFonts w:ascii="Calibri" w:hAnsi="Calibri" w:cs="Calibri"/>
              </w:rPr>
              <w:t>network locations and categories that</w:t>
            </w:r>
            <w:r w:rsidRPr="008B6DAF">
              <w:rPr>
                <w:rFonts w:ascii="Calibri" w:hAnsi="Calibri" w:cs="Calibri"/>
              </w:rPr>
              <w:t xml:space="preserve"> RSM should</w:t>
            </w:r>
            <w:r>
              <w:rPr>
                <w:rFonts w:ascii="Calibri" w:hAnsi="Calibri" w:cs="Calibri"/>
              </w:rPr>
              <w:t xml:space="preserve"> be considering</w:t>
            </w:r>
            <w:r w:rsidRPr="008B6DAF">
              <w:rPr>
                <w:rFonts w:ascii="Calibri" w:hAnsi="Calibri" w:cs="Calibri"/>
              </w:rPr>
              <w:t>?</w:t>
            </w:r>
          </w:p>
        </w:tc>
      </w:tr>
      <w:tr w:rsidR="00FE469D" w:rsidRPr="007916B3" w14:paraId="35EF601F" w14:textId="77777777" w:rsidTr="008F44C2">
        <w:trPr>
          <w:trHeight w:val="516"/>
        </w:trPr>
        <w:tc>
          <w:tcPr>
            <w:tcW w:w="851" w:type="dxa"/>
            <w:tcBorders>
              <w:top w:val="nil"/>
              <w:bottom w:val="single" w:sz="24" w:space="0" w:color="31849B"/>
            </w:tcBorders>
            <w:shd w:val="clear" w:color="auto" w:fill="31849B"/>
            <w:vAlign w:val="center"/>
          </w:tcPr>
          <w:p w14:paraId="586E2891"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1517323F" w14:textId="77777777" w:rsidR="00FE469D" w:rsidRPr="005026C4" w:rsidRDefault="00FE469D" w:rsidP="00DE1FAB">
            <w:pPr>
              <w:pStyle w:val="BodyText"/>
              <w:rPr>
                <w:rFonts w:eastAsia="Calibri"/>
              </w:rPr>
            </w:pPr>
          </w:p>
        </w:tc>
      </w:tr>
      <w:tr w:rsidR="000C2BF5" w:rsidRPr="007916B3" w14:paraId="1C3BD298" w14:textId="77777777" w:rsidTr="008F44C2">
        <w:trPr>
          <w:trHeight w:val="516"/>
        </w:trPr>
        <w:tc>
          <w:tcPr>
            <w:tcW w:w="851" w:type="dxa"/>
            <w:shd w:val="clear" w:color="auto" w:fill="31849B"/>
            <w:vAlign w:val="center"/>
          </w:tcPr>
          <w:p w14:paraId="210DC778" w14:textId="77777777" w:rsidR="000C2BF5" w:rsidRPr="007916B3" w:rsidRDefault="000C2BF5"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28A9FC2B" w14:textId="4D5B699E" w:rsidR="000C2BF5" w:rsidRPr="007916B3" w:rsidRDefault="003E2C3F" w:rsidP="00F65825">
            <w:pPr>
              <w:pStyle w:val="BodyText"/>
            </w:pPr>
            <w:r w:rsidRPr="008B6DAF">
              <w:rPr>
                <w:rFonts w:ascii="Calibri" w:hAnsi="Calibri" w:cs="Calibri"/>
              </w:rPr>
              <w:t xml:space="preserve">Do you agree with the </w:t>
            </w:r>
            <w:r>
              <w:rPr>
                <w:rFonts w:ascii="Calibri" w:hAnsi="Calibri" w:cs="Calibri"/>
              </w:rPr>
              <w:t>use cases, latency and throughput figures</w:t>
            </w:r>
            <w:r w:rsidRPr="008B6DAF">
              <w:rPr>
                <w:rFonts w:ascii="Calibri" w:hAnsi="Calibri" w:cs="Calibri"/>
              </w:rPr>
              <w:t xml:space="preserve">? </w:t>
            </w:r>
            <w:r>
              <w:rPr>
                <w:rFonts w:ascii="Calibri" w:hAnsi="Calibri" w:cs="Calibri"/>
              </w:rPr>
              <w:t>Is there something else that RSM should be considering</w:t>
            </w:r>
            <w:r w:rsidRPr="008B6DAF">
              <w:rPr>
                <w:rFonts w:ascii="Calibri" w:hAnsi="Calibri" w:cs="Calibri"/>
              </w:rPr>
              <w:t>?</w:t>
            </w:r>
          </w:p>
        </w:tc>
      </w:tr>
      <w:tr w:rsidR="000C2BF5" w:rsidRPr="005026C4" w14:paraId="6B8E43B9" w14:textId="77777777" w:rsidTr="008F44C2">
        <w:trPr>
          <w:trHeight w:val="516"/>
        </w:trPr>
        <w:tc>
          <w:tcPr>
            <w:tcW w:w="851" w:type="dxa"/>
            <w:tcBorders>
              <w:bottom w:val="nil"/>
            </w:tcBorders>
            <w:shd w:val="clear" w:color="auto" w:fill="31849B"/>
            <w:vAlign w:val="center"/>
          </w:tcPr>
          <w:p w14:paraId="3E0AC3F2" w14:textId="77777777" w:rsidR="000C2BF5" w:rsidRPr="007916B3" w:rsidRDefault="000C2BF5" w:rsidP="00F65825">
            <w:pPr>
              <w:pStyle w:val="Questionnumber"/>
              <w:numPr>
                <w:ilvl w:val="0"/>
                <w:numId w:val="0"/>
              </w:numPr>
              <w:jc w:val="left"/>
            </w:pPr>
          </w:p>
        </w:tc>
        <w:tc>
          <w:tcPr>
            <w:tcW w:w="8496" w:type="dxa"/>
            <w:tcBorders>
              <w:top w:val="nil"/>
              <w:bottom w:val="nil"/>
            </w:tcBorders>
            <w:shd w:val="clear" w:color="auto" w:fill="auto"/>
            <w:vAlign w:val="center"/>
          </w:tcPr>
          <w:p w14:paraId="3E0BF3A1" w14:textId="77777777" w:rsidR="000C2BF5" w:rsidRPr="005026C4" w:rsidRDefault="000C2BF5" w:rsidP="00F65825">
            <w:pPr>
              <w:pStyle w:val="BodyText"/>
            </w:pPr>
          </w:p>
        </w:tc>
      </w:tr>
      <w:tr w:rsidR="000C2BF5" w:rsidRPr="007916B3" w14:paraId="7E897095" w14:textId="77777777" w:rsidTr="008F44C2">
        <w:trPr>
          <w:trHeight w:val="516"/>
        </w:trPr>
        <w:tc>
          <w:tcPr>
            <w:tcW w:w="851" w:type="dxa"/>
            <w:tcBorders>
              <w:bottom w:val="nil"/>
            </w:tcBorders>
            <w:shd w:val="clear" w:color="auto" w:fill="31849B"/>
            <w:vAlign w:val="center"/>
          </w:tcPr>
          <w:p w14:paraId="1C11441D" w14:textId="77777777" w:rsidR="000C2BF5" w:rsidRPr="007916B3" w:rsidRDefault="000C2BF5"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5D6ECBB3" w14:textId="1A9AF8A4" w:rsidR="000C2BF5" w:rsidRPr="007916B3" w:rsidRDefault="003E2C3F" w:rsidP="00F65825">
            <w:pPr>
              <w:pStyle w:val="BodyText"/>
            </w:pPr>
            <w:r>
              <w:rPr>
                <w:rFonts w:ascii="Calibri" w:hAnsi="Calibri" w:cs="Calibri"/>
              </w:rPr>
              <w:t xml:space="preserve">What equipment are you seeking to operate in the </w:t>
            </w:r>
            <w:r>
              <w:rPr>
                <w:rFonts w:ascii="Calibri" w:eastAsia="Times New Roman" w:hAnsi="Calibri" w:cs="Calibri"/>
              </w:rPr>
              <w:t>3340 -3460 MHz band and do you d</w:t>
            </w:r>
            <w:r>
              <w:rPr>
                <w:rFonts w:ascii="Calibri" w:hAnsi="Calibri" w:cs="Calibri"/>
              </w:rPr>
              <w:t xml:space="preserve">o you agree with RSM’s analysis that there is a range of </w:t>
            </w:r>
            <w:r w:rsidRPr="008B6DAF">
              <w:rPr>
                <w:rFonts w:ascii="Calibri" w:eastAsia="Times New Roman" w:hAnsi="Calibri" w:cs="Calibri"/>
              </w:rPr>
              <w:t>readily available equipment</w:t>
            </w:r>
            <w:r>
              <w:rPr>
                <w:rFonts w:ascii="Calibri" w:eastAsia="Times New Roman" w:hAnsi="Calibri" w:cs="Calibri"/>
              </w:rPr>
              <w:t xml:space="preserve"> that supports </w:t>
            </w:r>
            <w:r w:rsidRPr="008B6DAF">
              <w:rPr>
                <w:rFonts w:ascii="Calibri" w:eastAsia="Times New Roman" w:hAnsi="Calibri" w:cs="Calibri"/>
              </w:rPr>
              <w:t>3GPP 5G NR band n78</w:t>
            </w:r>
            <w:r>
              <w:rPr>
                <w:rFonts w:ascii="Calibri" w:eastAsia="Times New Roman" w:hAnsi="Calibri" w:cs="Calibri"/>
              </w:rPr>
              <w:t xml:space="preserve"> (3300 -3800 MHz)?</w:t>
            </w:r>
          </w:p>
        </w:tc>
      </w:tr>
      <w:tr w:rsidR="00E0506B" w:rsidRPr="007916B3" w14:paraId="395FB569" w14:textId="77777777" w:rsidTr="008F44C2">
        <w:trPr>
          <w:trHeight w:val="516"/>
        </w:trPr>
        <w:tc>
          <w:tcPr>
            <w:tcW w:w="851" w:type="dxa"/>
            <w:tcBorders>
              <w:bottom w:val="nil"/>
            </w:tcBorders>
            <w:shd w:val="clear" w:color="auto" w:fill="31849B"/>
            <w:vAlign w:val="center"/>
          </w:tcPr>
          <w:p w14:paraId="4700C0ED" w14:textId="77777777" w:rsidR="00E0506B" w:rsidRPr="007916B3" w:rsidRDefault="00E0506B" w:rsidP="00E0506B">
            <w:pPr>
              <w:pStyle w:val="Questionnumber"/>
              <w:numPr>
                <w:ilvl w:val="0"/>
                <w:numId w:val="0"/>
              </w:numPr>
              <w:jc w:val="left"/>
            </w:pPr>
          </w:p>
        </w:tc>
        <w:tc>
          <w:tcPr>
            <w:tcW w:w="8496" w:type="dxa"/>
            <w:tcBorders>
              <w:top w:val="nil"/>
              <w:bottom w:val="nil"/>
            </w:tcBorders>
            <w:shd w:val="clear" w:color="auto" w:fill="auto"/>
            <w:vAlign w:val="center"/>
          </w:tcPr>
          <w:p w14:paraId="02F62E6D" w14:textId="77777777" w:rsidR="00E0506B" w:rsidRDefault="00E0506B" w:rsidP="00F65825">
            <w:pPr>
              <w:pStyle w:val="BodyText"/>
              <w:rPr>
                <w:rFonts w:ascii="Calibri" w:hAnsi="Calibri" w:cs="Calibri"/>
              </w:rPr>
            </w:pPr>
          </w:p>
        </w:tc>
      </w:tr>
      <w:tr w:rsidR="00E0506B" w:rsidRPr="007916B3" w14:paraId="763E04BA" w14:textId="77777777" w:rsidTr="008F44C2">
        <w:trPr>
          <w:trHeight w:val="516"/>
        </w:trPr>
        <w:tc>
          <w:tcPr>
            <w:tcW w:w="851" w:type="dxa"/>
            <w:tcBorders>
              <w:bottom w:val="nil"/>
            </w:tcBorders>
            <w:shd w:val="clear" w:color="auto" w:fill="31849B"/>
            <w:vAlign w:val="center"/>
          </w:tcPr>
          <w:p w14:paraId="7CF9DD1C" w14:textId="77777777" w:rsidR="00E0506B" w:rsidRPr="007916B3" w:rsidRDefault="00E0506B"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18A46832" w14:textId="073FBBA4" w:rsidR="00D836B6" w:rsidRDefault="006F1688" w:rsidP="006F1688">
            <w:pPr>
              <w:ind w:right="283"/>
              <w:jc w:val="both"/>
              <w:rPr>
                <w:rFonts w:ascii="Calibri" w:hAnsi="Calibri" w:cs="Calibri"/>
              </w:rPr>
            </w:pPr>
            <w:r w:rsidRPr="003F4D82">
              <w:rPr>
                <w:rFonts w:ascii="Calibri" w:hAnsi="Calibri" w:cs="Calibri"/>
              </w:rPr>
              <w:t xml:space="preserve">What frame structures do you wish to operate for Private Mobile Networks and has RSM captured the main options in Figure 2? Would you choose to use a frame structure other than the default frame structure noting the onus will be on that party to prevent and rectify interference issues (see the technical framework in section 4 and section </w:t>
            </w:r>
            <w:r w:rsidRPr="003F4D82">
              <w:rPr>
                <w:rFonts w:ascii="Calibri" w:hAnsi="Calibri" w:cs="Calibri"/>
              </w:rPr>
              <w:fldChar w:fldCharType="begin"/>
            </w:r>
            <w:r w:rsidRPr="003F4D82">
              <w:rPr>
                <w:rFonts w:ascii="Calibri" w:hAnsi="Calibri" w:cs="Calibri"/>
              </w:rPr>
              <w:instrText xml:space="preserve"> REF _Ref233381062 \r \h  \* MERGEFORMAT </w:instrText>
            </w:r>
            <w:r w:rsidRPr="003F4D82">
              <w:rPr>
                <w:rFonts w:ascii="Calibri" w:hAnsi="Calibri" w:cs="Calibri"/>
              </w:rPr>
            </w:r>
            <w:r w:rsidRPr="003F4D82">
              <w:rPr>
                <w:rFonts w:ascii="Calibri" w:hAnsi="Calibri" w:cs="Calibri"/>
              </w:rPr>
              <w:fldChar w:fldCharType="separate"/>
            </w:r>
            <w:r w:rsidRPr="003F4D82">
              <w:rPr>
                <w:rFonts w:ascii="Calibri" w:hAnsi="Calibri" w:cs="Calibri"/>
              </w:rPr>
              <w:t>8.1</w:t>
            </w:r>
            <w:r w:rsidRPr="003F4D82">
              <w:rPr>
                <w:rFonts w:ascii="Calibri" w:hAnsi="Calibri" w:cs="Calibri"/>
              </w:rPr>
              <w:fldChar w:fldCharType="end"/>
            </w:r>
            <w:r w:rsidRPr="003F4D82">
              <w:rPr>
                <w:rFonts w:ascii="Calibri" w:hAnsi="Calibri" w:cs="Calibri"/>
              </w:rPr>
              <w:t xml:space="preserve"> for further details)?</w:t>
            </w:r>
            <w:r>
              <w:rPr>
                <w:rFonts w:ascii="Calibri" w:hAnsi="Calibri" w:cs="Calibri"/>
              </w:rPr>
              <w:t xml:space="preserve"> </w:t>
            </w:r>
            <w:r w:rsidRPr="003F4D82">
              <w:rPr>
                <w:rFonts w:ascii="Calibri" w:hAnsi="Calibri" w:cs="Calibri"/>
              </w:rPr>
              <w:t>Please provide reasons for your views, including any evidence where relevant. We also welcome any additional comments or information that RSM should consider in relation to synchronisation, frame structure, or the operation of Private mobile networks in this band.</w:t>
            </w:r>
          </w:p>
        </w:tc>
      </w:tr>
      <w:tr w:rsidR="00E0506B" w:rsidRPr="007916B3" w14:paraId="0B3FD065" w14:textId="77777777" w:rsidTr="008F44C2">
        <w:trPr>
          <w:trHeight w:val="516"/>
        </w:trPr>
        <w:tc>
          <w:tcPr>
            <w:tcW w:w="851" w:type="dxa"/>
            <w:tcBorders>
              <w:bottom w:val="nil"/>
            </w:tcBorders>
            <w:shd w:val="clear" w:color="auto" w:fill="31849B"/>
            <w:vAlign w:val="center"/>
          </w:tcPr>
          <w:p w14:paraId="6ABB598D" w14:textId="77777777" w:rsidR="00E0506B" w:rsidRPr="007916B3" w:rsidRDefault="00E0506B" w:rsidP="00E0506B">
            <w:pPr>
              <w:pStyle w:val="Questionnumber"/>
              <w:numPr>
                <w:ilvl w:val="0"/>
                <w:numId w:val="0"/>
              </w:numPr>
              <w:jc w:val="left"/>
            </w:pPr>
          </w:p>
        </w:tc>
        <w:tc>
          <w:tcPr>
            <w:tcW w:w="8496" w:type="dxa"/>
            <w:tcBorders>
              <w:top w:val="nil"/>
              <w:bottom w:val="nil"/>
            </w:tcBorders>
            <w:shd w:val="clear" w:color="auto" w:fill="auto"/>
            <w:vAlign w:val="center"/>
          </w:tcPr>
          <w:p w14:paraId="30676FFB" w14:textId="77777777" w:rsidR="00E0506B" w:rsidRDefault="00E0506B" w:rsidP="00F65825">
            <w:pPr>
              <w:pStyle w:val="BodyText"/>
              <w:rPr>
                <w:rFonts w:ascii="Calibri" w:hAnsi="Calibri" w:cs="Calibri"/>
              </w:rPr>
            </w:pPr>
          </w:p>
        </w:tc>
      </w:tr>
      <w:tr w:rsidR="00AF6993" w:rsidRPr="007916B3" w14:paraId="2DCE8E0D" w14:textId="77777777" w:rsidTr="008F44C2">
        <w:trPr>
          <w:trHeight w:val="516"/>
        </w:trPr>
        <w:tc>
          <w:tcPr>
            <w:tcW w:w="851" w:type="dxa"/>
            <w:shd w:val="clear" w:color="auto" w:fill="31849B"/>
            <w:vAlign w:val="center"/>
          </w:tcPr>
          <w:p w14:paraId="16D18F18" w14:textId="77777777" w:rsidR="00AF6993" w:rsidRPr="007916B3" w:rsidRDefault="00AF6993"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06B41F9" w14:textId="4D5947A9" w:rsidR="00AF6993" w:rsidRPr="007916B3" w:rsidRDefault="006F1688" w:rsidP="00204661">
            <w:pPr>
              <w:pStyle w:val="BodyText"/>
            </w:pPr>
            <w:r w:rsidRPr="003F4D82">
              <w:rPr>
                <w:rFonts w:ascii="Calibri" w:eastAsia="Times New Roman" w:hAnsi="Calibri" w:cs="Calibri"/>
              </w:rPr>
              <w:t xml:space="preserve">Do you agree that private mobile networks can use available spectrum (carrier) at each base station and that full frequency reuse is achieved (frequency reuse n=1) </w:t>
            </w:r>
            <w:r w:rsidRPr="003F4D82">
              <w:rPr>
                <w:rFonts w:ascii="Calibri" w:hAnsi="Calibri" w:cs="Calibri"/>
              </w:rPr>
              <w:t>within the facility or campus? If not, why?</w:t>
            </w:r>
          </w:p>
        </w:tc>
      </w:tr>
      <w:tr w:rsidR="00FE469D" w:rsidRPr="007916B3" w14:paraId="09AFDBE7" w14:textId="77777777" w:rsidTr="008F44C2">
        <w:trPr>
          <w:trHeight w:val="516"/>
        </w:trPr>
        <w:tc>
          <w:tcPr>
            <w:tcW w:w="851" w:type="dxa"/>
            <w:shd w:val="clear" w:color="auto" w:fill="31849B"/>
            <w:vAlign w:val="center"/>
          </w:tcPr>
          <w:p w14:paraId="021ED832"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7458B1F4" w14:textId="77777777" w:rsidR="00FE469D" w:rsidRPr="005026C4" w:rsidRDefault="00FE469D" w:rsidP="00204661">
            <w:pPr>
              <w:pStyle w:val="BodyText"/>
            </w:pPr>
          </w:p>
        </w:tc>
      </w:tr>
      <w:tr w:rsidR="00475059" w:rsidRPr="007916B3" w14:paraId="48D83732" w14:textId="77777777" w:rsidTr="008F44C2">
        <w:trPr>
          <w:trHeight w:val="516"/>
        </w:trPr>
        <w:tc>
          <w:tcPr>
            <w:tcW w:w="851" w:type="dxa"/>
            <w:shd w:val="clear" w:color="auto" w:fill="31849B"/>
            <w:vAlign w:val="center"/>
          </w:tcPr>
          <w:p w14:paraId="0AAFB45C"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11A6D8CF" w14:textId="3C2994AE" w:rsidR="00475059" w:rsidRPr="005026C4" w:rsidRDefault="006F1688" w:rsidP="00204661">
            <w:pPr>
              <w:pStyle w:val="BodyText"/>
            </w:pPr>
            <w:r w:rsidRPr="003F4D82">
              <w:rPr>
                <w:rFonts w:ascii="Calibri" w:hAnsi="Calibri" w:cs="Calibri"/>
              </w:rPr>
              <w:t>Do you agree with the assessment of spectrum needs for private mobile networks and that up to 60 MHz would meet nearly all use cases with some use cases requiring more? If not, please provide technical analysis on your spectrum needs.</w:t>
            </w:r>
          </w:p>
        </w:tc>
      </w:tr>
      <w:tr w:rsidR="003E2C3F" w:rsidRPr="007916B3" w14:paraId="3757F655" w14:textId="77777777" w:rsidTr="008F44C2">
        <w:trPr>
          <w:trHeight w:val="516"/>
        </w:trPr>
        <w:tc>
          <w:tcPr>
            <w:tcW w:w="851" w:type="dxa"/>
            <w:shd w:val="clear" w:color="auto" w:fill="31849B"/>
            <w:vAlign w:val="center"/>
          </w:tcPr>
          <w:p w14:paraId="550B3E9E"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2B6E08E5" w14:textId="77777777" w:rsidR="003E2C3F" w:rsidRPr="008B6DAF" w:rsidRDefault="003E2C3F" w:rsidP="00204661">
            <w:pPr>
              <w:pStyle w:val="BodyText"/>
              <w:rPr>
                <w:rFonts w:ascii="Calibri" w:hAnsi="Calibri" w:cs="Calibri"/>
              </w:rPr>
            </w:pPr>
          </w:p>
        </w:tc>
      </w:tr>
      <w:tr w:rsidR="00475059" w:rsidRPr="007916B3" w14:paraId="2E96CE07" w14:textId="77777777" w:rsidTr="008F44C2">
        <w:trPr>
          <w:trHeight w:val="516"/>
        </w:trPr>
        <w:tc>
          <w:tcPr>
            <w:tcW w:w="851" w:type="dxa"/>
            <w:shd w:val="clear" w:color="auto" w:fill="31849B"/>
            <w:vAlign w:val="center"/>
          </w:tcPr>
          <w:p w14:paraId="01F398A0"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7932D809" w14:textId="26165A84" w:rsidR="00475059" w:rsidRPr="005026C4" w:rsidRDefault="006F1688" w:rsidP="00204661">
            <w:pPr>
              <w:pStyle w:val="BodyText"/>
            </w:pPr>
            <w:r w:rsidRPr="003F4D82">
              <w:rPr>
                <w:rFonts w:ascii="Calibri" w:eastAsia="Times New Roman" w:hAnsi="Calibri" w:cs="Calibri"/>
              </w:rPr>
              <w:t>What t</w:t>
            </w:r>
            <w:r w:rsidRPr="003F4D82">
              <w:rPr>
                <w:rFonts w:ascii="Calibri" w:hAnsi="Calibri" w:cs="Calibri"/>
              </w:rPr>
              <w:t>hroughput/Data rate(s) can be achieved by Regional Broadband networks? Can these networks</w:t>
            </w:r>
            <w:r w:rsidRPr="003F4D82">
              <w:rPr>
                <w:rFonts w:ascii="Calibri" w:eastAsia="Times New Roman" w:hAnsi="Calibri" w:cs="Calibri"/>
              </w:rPr>
              <w:t xml:space="preserve"> use available spectrum (carrier) at each base station and that </w:t>
            </w:r>
            <w:r w:rsidRPr="003F4D82">
              <w:rPr>
                <w:rFonts w:ascii="Calibri" w:hAnsi="Calibri" w:cs="Calibri"/>
              </w:rPr>
              <w:t xml:space="preserve">and can </w:t>
            </w:r>
            <w:r w:rsidRPr="003F4D82">
              <w:rPr>
                <w:rFonts w:ascii="Calibri" w:eastAsia="Times New Roman" w:hAnsi="Calibri" w:cs="Calibri"/>
              </w:rPr>
              <w:t xml:space="preserve">full frequency reuse </w:t>
            </w:r>
            <w:proofErr w:type="gramStart"/>
            <w:r w:rsidRPr="003F4D82">
              <w:rPr>
                <w:rFonts w:ascii="Calibri" w:eastAsia="Times New Roman" w:hAnsi="Calibri" w:cs="Calibri"/>
              </w:rPr>
              <w:t>is</w:t>
            </w:r>
            <w:proofErr w:type="gramEnd"/>
            <w:r w:rsidRPr="003F4D82">
              <w:rPr>
                <w:rFonts w:ascii="Calibri" w:eastAsia="Times New Roman" w:hAnsi="Calibri" w:cs="Calibri"/>
              </w:rPr>
              <w:t xml:space="preserve"> achieved (frequency reuse n=1)</w:t>
            </w:r>
          </w:p>
        </w:tc>
      </w:tr>
      <w:tr w:rsidR="003E2C3F" w:rsidRPr="007916B3" w14:paraId="5FF9E6AE" w14:textId="77777777" w:rsidTr="008F44C2">
        <w:trPr>
          <w:trHeight w:val="516"/>
        </w:trPr>
        <w:tc>
          <w:tcPr>
            <w:tcW w:w="851" w:type="dxa"/>
            <w:shd w:val="clear" w:color="auto" w:fill="31849B"/>
            <w:vAlign w:val="center"/>
          </w:tcPr>
          <w:p w14:paraId="293FB3E2"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0BE4B4D4" w14:textId="77777777" w:rsidR="003E2C3F" w:rsidRDefault="003E2C3F" w:rsidP="00204661">
            <w:pPr>
              <w:pStyle w:val="BodyText"/>
              <w:rPr>
                <w:rFonts w:ascii="Calibri" w:eastAsia="Times New Roman" w:hAnsi="Calibri" w:cs="Calibri"/>
              </w:rPr>
            </w:pPr>
          </w:p>
        </w:tc>
      </w:tr>
      <w:tr w:rsidR="003E2C3F" w:rsidRPr="007916B3" w14:paraId="26764087" w14:textId="77777777" w:rsidTr="008F44C2">
        <w:trPr>
          <w:trHeight w:val="516"/>
        </w:trPr>
        <w:tc>
          <w:tcPr>
            <w:tcW w:w="851" w:type="dxa"/>
            <w:shd w:val="clear" w:color="auto" w:fill="31849B"/>
            <w:vAlign w:val="center"/>
          </w:tcPr>
          <w:p w14:paraId="330F9F72" w14:textId="77777777" w:rsidR="003E2C3F" w:rsidRPr="007916B3" w:rsidRDefault="003E2C3F"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7964AE0E" w14:textId="61AAA9C7" w:rsidR="003E2C3F" w:rsidRDefault="003E2C3F" w:rsidP="003E2C3F">
            <w:pPr>
              <w:ind w:right="283"/>
              <w:rPr>
                <w:rFonts w:ascii="Calibri" w:eastAsia="Times New Roman" w:hAnsi="Calibri" w:cs="Calibri"/>
              </w:rPr>
            </w:pPr>
            <w:r>
              <w:rPr>
                <w:rFonts w:ascii="Calibri" w:eastAsia="Times New Roman" w:hAnsi="Calibri" w:cs="Calibri"/>
              </w:rPr>
              <w:t>Do you agree with the t</w:t>
            </w:r>
            <w:r w:rsidRPr="004947EF">
              <w:rPr>
                <w:rFonts w:ascii="Calibri" w:hAnsi="Calibri" w:cs="Calibri"/>
              </w:rPr>
              <w:t>hroughput/Data rate</w:t>
            </w:r>
            <w:r>
              <w:rPr>
                <w:rFonts w:ascii="Calibri" w:hAnsi="Calibri" w:cs="Calibri"/>
              </w:rPr>
              <w:t>(s) can be achieved by Mobile Networks? Do you agree that these networks</w:t>
            </w:r>
            <w:r>
              <w:rPr>
                <w:rFonts w:ascii="Calibri" w:eastAsia="Times New Roman" w:hAnsi="Calibri" w:cs="Calibri"/>
              </w:rPr>
              <w:t xml:space="preserve"> use </w:t>
            </w:r>
            <w:r w:rsidRPr="00874023">
              <w:rPr>
                <w:rFonts w:ascii="Calibri" w:eastAsia="Times New Roman" w:hAnsi="Calibri" w:cs="Calibri"/>
              </w:rPr>
              <w:t>available spectrum (carrier) at each base station and that</w:t>
            </w:r>
            <w:r>
              <w:rPr>
                <w:rFonts w:ascii="Calibri" w:eastAsia="Times New Roman" w:hAnsi="Calibri" w:cs="Calibri"/>
              </w:rPr>
              <w:t xml:space="preserve"> </w:t>
            </w:r>
            <w:r>
              <w:rPr>
                <w:rFonts w:ascii="Calibri" w:hAnsi="Calibri" w:cs="Calibri"/>
              </w:rPr>
              <w:t xml:space="preserve">and can </w:t>
            </w:r>
            <w:r w:rsidRPr="00874023">
              <w:rPr>
                <w:rFonts w:ascii="Calibri" w:eastAsia="Times New Roman" w:hAnsi="Calibri" w:cs="Calibri"/>
              </w:rPr>
              <w:t xml:space="preserve">full frequency reuse </w:t>
            </w:r>
            <w:proofErr w:type="gramStart"/>
            <w:r w:rsidRPr="00874023">
              <w:rPr>
                <w:rFonts w:ascii="Calibri" w:eastAsia="Times New Roman" w:hAnsi="Calibri" w:cs="Calibri"/>
              </w:rPr>
              <w:t>is</w:t>
            </w:r>
            <w:proofErr w:type="gramEnd"/>
            <w:r w:rsidRPr="00874023">
              <w:rPr>
                <w:rFonts w:ascii="Calibri" w:eastAsia="Times New Roman" w:hAnsi="Calibri" w:cs="Calibri"/>
              </w:rPr>
              <w:t xml:space="preserve"> achieved (frequency reuse n=1)</w:t>
            </w:r>
            <w:r>
              <w:rPr>
                <w:rFonts w:ascii="Calibri" w:eastAsia="Times New Roman" w:hAnsi="Calibri" w:cs="Calibri"/>
              </w:rPr>
              <w:t>?</w:t>
            </w:r>
          </w:p>
        </w:tc>
      </w:tr>
      <w:tr w:rsidR="003E2C3F" w:rsidRPr="007916B3" w14:paraId="72B44B4D" w14:textId="77777777" w:rsidTr="008F44C2">
        <w:trPr>
          <w:trHeight w:val="516"/>
        </w:trPr>
        <w:tc>
          <w:tcPr>
            <w:tcW w:w="851" w:type="dxa"/>
            <w:shd w:val="clear" w:color="auto" w:fill="31849B"/>
            <w:vAlign w:val="center"/>
          </w:tcPr>
          <w:p w14:paraId="70B47989"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56A77EB2" w14:textId="77777777" w:rsidR="003E2C3F" w:rsidRDefault="003E2C3F" w:rsidP="00204661">
            <w:pPr>
              <w:pStyle w:val="BodyText"/>
              <w:rPr>
                <w:rFonts w:ascii="Calibri" w:eastAsia="Times New Roman" w:hAnsi="Calibri" w:cs="Calibri"/>
              </w:rPr>
            </w:pPr>
          </w:p>
        </w:tc>
      </w:tr>
      <w:tr w:rsidR="00475059" w:rsidRPr="007916B3" w14:paraId="4A90FE9C" w14:textId="77777777" w:rsidTr="008F44C2">
        <w:trPr>
          <w:trHeight w:val="516"/>
        </w:trPr>
        <w:tc>
          <w:tcPr>
            <w:tcW w:w="851" w:type="dxa"/>
            <w:shd w:val="clear" w:color="auto" w:fill="31849B"/>
            <w:vAlign w:val="center"/>
          </w:tcPr>
          <w:p w14:paraId="0C3B6E13"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5EFA7CC2" w14:textId="6AEE28FE" w:rsidR="00475059" w:rsidRPr="00EA5D6D" w:rsidRDefault="003E2C3F" w:rsidP="00204661">
            <w:pPr>
              <w:pStyle w:val="BodyText"/>
              <w:rPr>
                <w:rFonts w:ascii="Calibri" w:hAnsi="Calibri" w:cs="Calibri"/>
              </w:rPr>
            </w:pPr>
            <w:r>
              <w:rPr>
                <w:rFonts w:ascii="Calibri" w:eastAsia="Times New Roman" w:hAnsi="Calibri" w:cs="Calibri"/>
              </w:rPr>
              <w:t>What is your preferred option for making the 3340 – 3460 MHz band available? P</w:t>
            </w:r>
            <w:r w:rsidRPr="008B6DAF">
              <w:rPr>
                <w:rFonts w:ascii="Calibri" w:eastAsia="Times New Roman" w:hAnsi="Calibri" w:cs="Calibri"/>
              </w:rPr>
              <w:t xml:space="preserve">lease provide details on </w:t>
            </w:r>
            <w:r>
              <w:rPr>
                <w:rFonts w:ascii="Calibri" w:eastAsia="Times New Roman" w:hAnsi="Calibri" w:cs="Calibri"/>
              </w:rPr>
              <w:t>why.</w:t>
            </w:r>
          </w:p>
        </w:tc>
      </w:tr>
      <w:tr w:rsidR="00FE469D" w:rsidRPr="007916B3" w14:paraId="69A9FA6D" w14:textId="77777777" w:rsidTr="008F44C2">
        <w:trPr>
          <w:trHeight w:val="516"/>
        </w:trPr>
        <w:tc>
          <w:tcPr>
            <w:tcW w:w="851" w:type="dxa"/>
            <w:shd w:val="clear" w:color="auto" w:fill="31849B"/>
            <w:vAlign w:val="center"/>
          </w:tcPr>
          <w:p w14:paraId="114B94BF"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1B96222E" w14:textId="77777777" w:rsidR="00FE469D" w:rsidRPr="00EA5D6D" w:rsidRDefault="00FE469D" w:rsidP="00204661">
            <w:pPr>
              <w:pStyle w:val="BodyText"/>
              <w:rPr>
                <w:rFonts w:ascii="Calibri" w:hAnsi="Calibri" w:cs="Calibri"/>
              </w:rPr>
            </w:pPr>
          </w:p>
        </w:tc>
      </w:tr>
      <w:tr w:rsidR="003E2C3F" w:rsidRPr="007916B3" w14:paraId="34395C43" w14:textId="77777777" w:rsidTr="008F44C2">
        <w:trPr>
          <w:trHeight w:val="516"/>
        </w:trPr>
        <w:tc>
          <w:tcPr>
            <w:tcW w:w="851" w:type="dxa"/>
            <w:shd w:val="clear" w:color="auto" w:fill="auto"/>
            <w:vAlign w:val="center"/>
          </w:tcPr>
          <w:p w14:paraId="23639512" w14:textId="2C75D5C1" w:rsidR="003E2C3F" w:rsidRPr="003E2C3F" w:rsidRDefault="003E2C3F" w:rsidP="00FE469D">
            <w:pPr>
              <w:pStyle w:val="Questionnumber"/>
              <w:numPr>
                <w:ilvl w:val="0"/>
                <w:numId w:val="0"/>
              </w:numPr>
              <w:jc w:val="left"/>
              <w:rPr>
                <w:color w:val="auto"/>
              </w:rPr>
            </w:pPr>
          </w:p>
        </w:tc>
        <w:tc>
          <w:tcPr>
            <w:tcW w:w="8496" w:type="dxa"/>
            <w:tcBorders>
              <w:top w:val="nil"/>
              <w:bottom w:val="nil"/>
            </w:tcBorders>
            <w:shd w:val="clear" w:color="auto" w:fill="auto"/>
            <w:vAlign w:val="center"/>
          </w:tcPr>
          <w:p w14:paraId="3E5A9600" w14:textId="77777777" w:rsidR="003E2C3F" w:rsidRPr="00EA5D6D" w:rsidRDefault="003E2C3F" w:rsidP="00204661">
            <w:pPr>
              <w:pStyle w:val="BodyText"/>
              <w:rPr>
                <w:rFonts w:ascii="Calibri" w:hAnsi="Calibri" w:cs="Calibri"/>
              </w:rPr>
            </w:pPr>
          </w:p>
        </w:tc>
      </w:tr>
      <w:tr w:rsidR="00475059" w:rsidRPr="007916B3" w14:paraId="75894822" w14:textId="77777777" w:rsidTr="008F44C2">
        <w:trPr>
          <w:trHeight w:val="516"/>
        </w:trPr>
        <w:tc>
          <w:tcPr>
            <w:tcW w:w="851" w:type="dxa"/>
            <w:shd w:val="clear" w:color="auto" w:fill="31849B"/>
            <w:vAlign w:val="center"/>
          </w:tcPr>
          <w:p w14:paraId="18CEAE38"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BFE4AD2" w14:textId="4B3A6A3A" w:rsidR="00475059" w:rsidRPr="00EA5D6D" w:rsidRDefault="006F1688" w:rsidP="00204661">
            <w:pPr>
              <w:pStyle w:val="BodyText"/>
              <w:rPr>
                <w:rFonts w:ascii="Calibri" w:hAnsi="Calibri" w:cs="Calibri"/>
              </w:rPr>
            </w:pPr>
            <w:r w:rsidRPr="003F4D82">
              <w:rPr>
                <w:rFonts w:ascii="Calibri" w:eastAsia="Times New Roman" w:hAnsi="Calibri" w:cs="Calibri"/>
              </w:rPr>
              <w:t xml:space="preserve">Do you agree with the proposed equipment (base station and user equipment) power </w:t>
            </w:r>
            <w:r w:rsidRPr="00EC60EE">
              <w:rPr>
                <w:rFonts w:ascii="Calibri" w:eastAsia="Times New Roman" w:hAnsi="Calibri" w:cs="Calibri"/>
              </w:rPr>
              <w:t xml:space="preserve">categories in </w:t>
            </w:r>
            <w:r w:rsidRPr="00EC60EE">
              <w:rPr>
                <w:rFonts w:ascii="Calibri" w:eastAsia="Times New Roman" w:hAnsi="Calibri" w:cs="Calibri"/>
                <w:highlight w:val="yellow"/>
              </w:rPr>
              <w:fldChar w:fldCharType="begin"/>
            </w:r>
            <w:r w:rsidRPr="00EC60EE">
              <w:rPr>
                <w:rFonts w:ascii="Calibri" w:eastAsia="Times New Roman" w:hAnsi="Calibri" w:cs="Calibri"/>
              </w:rPr>
              <w:instrText xml:space="preserve"> REF _Ref233732915 \h </w:instrText>
            </w:r>
            <w:r w:rsidRPr="00EC60EE">
              <w:rPr>
                <w:rFonts w:ascii="Calibri" w:eastAsia="Times New Roman" w:hAnsi="Calibri" w:cs="Calibri"/>
                <w:highlight w:val="yellow"/>
              </w:rPr>
              <w:instrText xml:space="preserve"> \* MERGEFORMAT </w:instrText>
            </w:r>
            <w:r w:rsidRPr="00EC60EE">
              <w:rPr>
                <w:rFonts w:ascii="Calibri" w:eastAsia="Times New Roman" w:hAnsi="Calibri" w:cs="Calibri"/>
                <w:highlight w:val="yellow"/>
              </w:rPr>
            </w:r>
            <w:r w:rsidRPr="00EC60EE">
              <w:rPr>
                <w:rFonts w:ascii="Calibri" w:eastAsia="Times New Roman" w:hAnsi="Calibri" w:cs="Calibri"/>
                <w:highlight w:val="yellow"/>
              </w:rPr>
              <w:fldChar w:fldCharType="separate"/>
            </w:r>
            <w:r w:rsidRPr="00EC60EE">
              <w:rPr>
                <w:rFonts w:ascii="Calibri" w:hAnsi="Calibri" w:cs="Calibri"/>
              </w:rPr>
              <w:t xml:space="preserve">Table </w:t>
            </w:r>
            <w:r w:rsidRPr="00EC60EE">
              <w:rPr>
                <w:rFonts w:ascii="Calibri" w:hAnsi="Calibri" w:cs="Calibri"/>
                <w:noProof/>
              </w:rPr>
              <w:t>10</w:t>
            </w:r>
            <w:r w:rsidRPr="00EC60EE">
              <w:rPr>
                <w:rFonts w:ascii="Calibri" w:eastAsia="Times New Roman" w:hAnsi="Calibri" w:cs="Calibri"/>
                <w:highlight w:val="yellow"/>
              </w:rPr>
              <w:fldChar w:fldCharType="end"/>
            </w:r>
            <w:r>
              <w:rPr>
                <w:rFonts w:ascii="Calibri" w:eastAsia="Times New Roman" w:hAnsi="Calibri" w:cs="Calibri"/>
              </w:rPr>
              <w:t xml:space="preserve"> </w:t>
            </w:r>
            <w:r w:rsidRPr="003F4D82">
              <w:rPr>
                <w:rFonts w:ascii="Calibri" w:eastAsia="Times New Roman" w:hAnsi="Calibri" w:cs="Calibri"/>
              </w:rPr>
              <w:t>providing a balance of coverage and frequency re-use? If not, please provide specific details, including the impact on spectrum reuse / sterilisation.</w:t>
            </w:r>
          </w:p>
        </w:tc>
      </w:tr>
      <w:tr w:rsidR="00FE469D" w:rsidRPr="007916B3" w14:paraId="68067DA1" w14:textId="77777777" w:rsidTr="008F44C2">
        <w:trPr>
          <w:trHeight w:val="516"/>
        </w:trPr>
        <w:tc>
          <w:tcPr>
            <w:tcW w:w="851" w:type="dxa"/>
            <w:shd w:val="clear" w:color="auto" w:fill="31849B"/>
            <w:vAlign w:val="center"/>
          </w:tcPr>
          <w:p w14:paraId="217ACD35"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7F1F1F73" w14:textId="77777777" w:rsidR="00FE469D" w:rsidRPr="00EA5D6D" w:rsidRDefault="00FE469D" w:rsidP="00204661">
            <w:pPr>
              <w:pStyle w:val="BodyText"/>
              <w:rPr>
                <w:rFonts w:ascii="Calibri" w:hAnsi="Calibri" w:cs="Calibri"/>
              </w:rPr>
            </w:pPr>
          </w:p>
        </w:tc>
      </w:tr>
      <w:tr w:rsidR="00475059" w:rsidRPr="007916B3" w14:paraId="450B8BC7" w14:textId="77777777" w:rsidTr="008F44C2">
        <w:trPr>
          <w:trHeight w:val="516"/>
        </w:trPr>
        <w:tc>
          <w:tcPr>
            <w:tcW w:w="851" w:type="dxa"/>
            <w:shd w:val="clear" w:color="auto" w:fill="31849B"/>
            <w:vAlign w:val="center"/>
          </w:tcPr>
          <w:p w14:paraId="46628E41"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DF82E0D" w14:textId="20F6E785" w:rsidR="00475059" w:rsidRPr="00EA5D6D" w:rsidRDefault="006F1688" w:rsidP="00204661">
            <w:pPr>
              <w:pStyle w:val="BodyText"/>
              <w:rPr>
                <w:rFonts w:ascii="Calibri" w:hAnsi="Calibri" w:cs="Calibri"/>
              </w:rPr>
            </w:pPr>
            <w:r w:rsidRPr="003F4D82">
              <w:rPr>
                <w:rFonts w:ascii="Calibri" w:hAnsi="Calibri" w:cs="Calibri"/>
              </w:rPr>
              <w:t xml:space="preserve">Do you agree with the licence attribute and the proposed licence categories including associated technical conditions such as area, base station category and maximum height outlined Table </w:t>
            </w:r>
            <w:r>
              <w:rPr>
                <w:rFonts w:ascii="Calibri" w:hAnsi="Calibri" w:cs="Calibri"/>
              </w:rPr>
              <w:t>12</w:t>
            </w:r>
            <w:r w:rsidRPr="003F4D82">
              <w:rPr>
                <w:rFonts w:ascii="Calibri" w:hAnsi="Calibri" w:cs="Calibri"/>
              </w:rPr>
              <w:t xml:space="preserve">? If not, are there other key private mobile network location coverage </w:t>
            </w:r>
            <w:r w:rsidRPr="003F4D82">
              <w:rPr>
                <w:rFonts w:ascii="Calibri" w:hAnsi="Calibri" w:cs="Calibri"/>
              </w:rPr>
              <w:lastRenderedPageBreak/>
              <w:t>requirements you foresee for private mobile networks in New Zealand? Please provide details.</w:t>
            </w:r>
          </w:p>
        </w:tc>
      </w:tr>
      <w:tr w:rsidR="00FE469D" w:rsidRPr="007916B3" w14:paraId="4BF69AEC" w14:textId="77777777" w:rsidTr="008F44C2">
        <w:trPr>
          <w:trHeight w:val="516"/>
        </w:trPr>
        <w:tc>
          <w:tcPr>
            <w:tcW w:w="851" w:type="dxa"/>
            <w:shd w:val="clear" w:color="auto" w:fill="31849B"/>
            <w:vAlign w:val="center"/>
          </w:tcPr>
          <w:p w14:paraId="66349BFF"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4F648BAA" w14:textId="77777777" w:rsidR="00FE469D" w:rsidRPr="00EA5D6D" w:rsidRDefault="00FE469D" w:rsidP="00204661">
            <w:pPr>
              <w:pStyle w:val="BodyText"/>
              <w:rPr>
                <w:rFonts w:ascii="Calibri" w:hAnsi="Calibri" w:cs="Calibri"/>
              </w:rPr>
            </w:pPr>
          </w:p>
          <w:p w14:paraId="6FA135DA" w14:textId="77777777" w:rsidR="002D0B3B" w:rsidRPr="00EA5D6D" w:rsidRDefault="002D0B3B" w:rsidP="00204661">
            <w:pPr>
              <w:pStyle w:val="BodyText"/>
              <w:rPr>
                <w:rFonts w:ascii="Calibri" w:hAnsi="Calibri" w:cs="Calibri"/>
              </w:rPr>
            </w:pPr>
          </w:p>
          <w:p w14:paraId="0B5160AE" w14:textId="77777777" w:rsidR="002D0B3B" w:rsidRPr="00EA5D6D" w:rsidRDefault="002D0B3B" w:rsidP="00204661">
            <w:pPr>
              <w:pStyle w:val="BodyText"/>
              <w:rPr>
                <w:rFonts w:ascii="Calibri" w:hAnsi="Calibri" w:cs="Calibri"/>
              </w:rPr>
            </w:pPr>
          </w:p>
        </w:tc>
      </w:tr>
      <w:tr w:rsidR="00EB27A1" w:rsidRPr="007916B3" w14:paraId="57D2943A" w14:textId="77777777" w:rsidTr="008F44C2">
        <w:trPr>
          <w:trHeight w:val="516"/>
        </w:trPr>
        <w:tc>
          <w:tcPr>
            <w:tcW w:w="851" w:type="dxa"/>
            <w:shd w:val="clear" w:color="auto" w:fill="31849B"/>
            <w:vAlign w:val="center"/>
          </w:tcPr>
          <w:p w14:paraId="4AB49DD9" w14:textId="77777777" w:rsidR="00EB27A1" w:rsidRPr="007916B3" w:rsidRDefault="00EB27A1" w:rsidP="00EB27A1">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0E185DC9" w14:textId="6C218E55" w:rsidR="00EB27A1" w:rsidRPr="00EA5D6D" w:rsidRDefault="003E2C3F" w:rsidP="00204661">
            <w:pPr>
              <w:pStyle w:val="BodyText"/>
              <w:rPr>
                <w:rFonts w:ascii="Calibri" w:hAnsi="Calibri" w:cs="Calibri"/>
              </w:rPr>
            </w:pPr>
            <w:r w:rsidRPr="000E6418">
              <w:rPr>
                <w:rFonts w:ascii="Calibri" w:eastAsia="Times New Roman" w:hAnsi="Calibri" w:cs="Calibri"/>
              </w:rPr>
              <w:t xml:space="preserve">Do you support minimum spectral efficiency requirements </w:t>
            </w:r>
            <w:r>
              <w:rPr>
                <w:rFonts w:ascii="Calibri" w:eastAsia="Times New Roman" w:hAnsi="Calibri" w:cs="Calibri"/>
              </w:rPr>
              <w:t xml:space="preserve">in the </w:t>
            </w:r>
            <w:r w:rsidRPr="000E6418">
              <w:rPr>
                <w:rFonts w:ascii="Calibri" w:eastAsia="Times New Roman" w:hAnsi="Calibri" w:cs="Calibri"/>
              </w:rPr>
              <w:t>3340</w:t>
            </w:r>
            <w:r>
              <w:rPr>
                <w:rFonts w:ascii="Calibri" w:eastAsia="Times New Roman" w:hAnsi="Calibri" w:cs="Calibri"/>
              </w:rPr>
              <w:t xml:space="preserve"> - </w:t>
            </w:r>
            <w:r w:rsidRPr="000E6418">
              <w:rPr>
                <w:rFonts w:ascii="Calibri" w:eastAsia="Times New Roman" w:hAnsi="Calibri" w:cs="Calibri"/>
              </w:rPr>
              <w:t>3</w:t>
            </w:r>
            <w:r>
              <w:rPr>
                <w:rFonts w:ascii="Calibri" w:eastAsia="Times New Roman" w:hAnsi="Calibri" w:cs="Calibri"/>
              </w:rPr>
              <w:t>4</w:t>
            </w:r>
            <w:r w:rsidRPr="000E6418">
              <w:rPr>
                <w:rFonts w:ascii="Calibri" w:eastAsia="Times New Roman" w:hAnsi="Calibri" w:cs="Calibri"/>
              </w:rPr>
              <w:t>60 MHz band? Please provide reasons for your view, including any anticipated benefits, risks, or implementation challenges</w:t>
            </w:r>
            <w:r>
              <w:rPr>
                <w:rFonts w:ascii="Calibri" w:eastAsia="Times New Roman" w:hAnsi="Calibri" w:cs="Calibri"/>
              </w:rPr>
              <w:t>.</w:t>
            </w:r>
          </w:p>
        </w:tc>
      </w:tr>
      <w:tr w:rsidR="00EB27A1" w:rsidRPr="007916B3" w14:paraId="561CB399" w14:textId="77777777" w:rsidTr="008F44C2">
        <w:trPr>
          <w:trHeight w:val="516"/>
        </w:trPr>
        <w:tc>
          <w:tcPr>
            <w:tcW w:w="851" w:type="dxa"/>
            <w:shd w:val="clear" w:color="auto" w:fill="31849B"/>
            <w:vAlign w:val="center"/>
          </w:tcPr>
          <w:p w14:paraId="74881969" w14:textId="77777777" w:rsidR="00EB27A1" w:rsidRPr="007916B3" w:rsidRDefault="00EB27A1" w:rsidP="00FE469D">
            <w:pPr>
              <w:pStyle w:val="Questionnumber"/>
              <w:numPr>
                <w:ilvl w:val="0"/>
                <w:numId w:val="0"/>
              </w:numPr>
              <w:jc w:val="left"/>
            </w:pPr>
          </w:p>
        </w:tc>
        <w:tc>
          <w:tcPr>
            <w:tcW w:w="8496" w:type="dxa"/>
            <w:tcBorders>
              <w:top w:val="nil"/>
              <w:bottom w:val="nil"/>
            </w:tcBorders>
            <w:shd w:val="clear" w:color="auto" w:fill="auto"/>
            <w:vAlign w:val="center"/>
          </w:tcPr>
          <w:p w14:paraId="2443BFAA" w14:textId="77777777" w:rsidR="00EB27A1" w:rsidRDefault="00EB27A1" w:rsidP="00204661">
            <w:pPr>
              <w:pStyle w:val="BodyText"/>
            </w:pPr>
          </w:p>
        </w:tc>
      </w:tr>
      <w:tr w:rsidR="00475059" w:rsidRPr="007916B3" w14:paraId="51E22E77" w14:textId="77777777" w:rsidTr="00FE469D">
        <w:trPr>
          <w:trHeight w:val="516"/>
        </w:trPr>
        <w:tc>
          <w:tcPr>
            <w:tcW w:w="851" w:type="dxa"/>
            <w:tcBorders>
              <w:bottom w:val="nil"/>
            </w:tcBorders>
            <w:shd w:val="clear" w:color="auto" w:fill="31849B"/>
            <w:vAlign w:val="center"/>
          </w:tcPr>
          <w:p w14:paraId="61F67567"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702CF94" w14:textId="302D0F22" w:rsidR="00475059" w:rsidRPr="00EA5D6D" w:rsidRDefault="006F1688" w:rsidP="00EA5D6D">
            <w:pPr>
              <w:pStyle w:val="BodyText"/>
              <w:rPr>
                <w:rFonts w:ascii="Calibri" w:hAnsi="Calibri" w:cs="Calibri"/>
              </w:rPr>
            </w:pPr>
            <w:r w:rsidRPr="003F4D82">
              <w:rPr>
                <w:rFonts w:ascii="Calibri" w:hAnsi="Calibri" w:cs="Calibri"/>
              </w:rPr>
              <w:t xml:space="preserve">Do you agree with the proposed channel plan and adopting a subset of the available channels to reduce the risk of fragmentation / minimise inefficiency and to simplify channel assignment? </w:t>
            </w:r>
            <w:r>
              <w:rPr>
                <w:rFonts w:ascii="Calibri" w:hAnsi="Calibri" w:cs="Calibri"/>
              </w:rPr>
              <w:t xml:space="preserve">Do you agree that equipment will be required to have a tuning range covering 3340 -3460 MHz? </w:t>
            </w:r>
            <w:r w:rsidRPr="003F4D82">
              <w:rPr>
                <w:rFonts w:ascii="Calibri" w:hAnsi="Calibri" w:cs="Calibri"/>
              </w:rPr>
              <w:t>Do you agree on the proposed channel stacking order? If not, what do you suggest, please provide details.</w:t>
            </w:r>
          </w:p>
        </w:tc>
      </w:tr>
      <w:tr w:rsidR="00FE469D" w:rsidRPr="007916B3" w14:paraId="6A3D299C" w14:textId="77777777" w:rsidTr="00FE469D">
        <w:trPr>
          <w:trHeight w:val="516"/>
        </w:trPr>
        <w:tc>
          <w:tcPr>
            <w:tcW w:w="851" w:type="dxa"/>
            <w:tcBorders>
              <w:bottom w:val="nil"/>
            </w:tcBorders>
            <w:shd w:val="clear" w:color="auto" w:fill="31849B"/>
            <w:vAlign w:val="center"/>
          </w:tcPr>
          <w:p w14:paraId="3A8630EA"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490F47AA" w14:textId="77777777" w:rsidR="00FE469D" w:rsidRPr="00EA5D6D" w:rsidRDefault="00FE469D" w:rsidP="00204661">
            <w:pPr>
              <w:pStyle w:val="BodyText"/>
              <w:rPr>
                <w:rFonts w:ascii="Calibri" w:hAnsi="Calibri" w:cs="Calibri"/>
              </w:rPr>
            </w:pPr>
          </w:p>
        </w:tc>
      </w:tr>
      <w:tr w:rsidR="00475059" w:rsidRPr="007916B3" w14:paraId="1CC01D8D" w14:textId="77777777" w:rsidTr="00FE469D">
        <w:trPr>
          <w:trHeight w:val="516"/>
        </w:trPr>
        <w:tc>
          <w:tcPr>
            <w:tcW w:w="851" w:type="dxa"/>
            <w:tcBorders>
              <w:top w:val="nil"/>
            </w:tcBorders>
            <w:shd w:val="clear" w:color="auto" w:fill="31849B"/>
            <w:vAlign w:val="center"/>
          </w:tcPr>
          <w:p w14:paraId="28D7B7DB"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76B51A55" w14:textId="030EB2C4" w:rsidR="00475059" w:rsidRPr="00EA5D6D" w:rsidRDefault="006F1688" w:rsidP="003E2C3F">
            <w:pPr>
              <w:pStyle w:val="BodyText"/>
              <w:rPr>
                <w:rFonts w:ascii="Calibri" w:hAnsi="Calibri" w:cs="Calibri"/>
              </w:rPr>
            </w:pPr>
            <w:r w:rsidRPr="003F4D82">
              <w:rPr>
                <w:rFonts w:ascii="Calibri" w:eastAsia="Times New Roman" w:hAnsi="Calibri" w:cs="Calibri"/>
              </w:rPr>
              <w:t>Do you agree private mobile networks</w:t>
            </w:r>
            <w:r>
              <w:rPr>
                <w:rFonts w:ascii="Calibri" w:eastAsia="Times New Roman" w:hAnsi="Calibri" w:cs="Calibri"/>
              </w:rPr>
              <w:t xml:space="preserve"> </w:t>
            </w:r>
            <w:r w:rsidRPr="003F4D82">
              <w:rPr>
                <w:rFonts w:ascii="Calibri" w:eastAsia="Times New Roman" w:hAnsi="Calibri" w:cs="Calibri"/>
              </w:rPr>
              <w:t xml:space="preserve">with the need to have measures to </w:t>
            </w:r>
            <w:r w:rsidRPr="003F4D82">
              <w:rPr>
                <w:rFonts w:ascii="Calibri" w:hAnsi="Calibri" w:cs="Calibri"/>
              </w:rPr>
              <w:t>reduce the risk of first movers getting an advantage over other potential nearby users (e.g. overlapping or nearby private mobile networks where spectrum reuse is not possible) to maximum utility as well as prevent spectrum hoarding and speculation? If so, which option do you prefer and why?</w:t>
            </w:r>
          </w:p>
        </w:tc>
      </w:tr>
      <w:tr w:rsidR="00FE469D" w:rsidRPr="007916B3" w14:paraId="0D1CF4ED" w14:textId="77777777" w:rsidTr="00FE469D">
        <w:trPr>
          <w:trHeight w:val="516"/>
        </w:trPr>
        <w:tc>
          <w:tcPr>
            <w:tcW w:w="851" w:type="dxa"/>
            <w:shd w:val="clear" w:color="auto" w:fill="31849B"/>
            <w:vAlign w:val="center"/>
          </w:tcPr>
          <w:p w14:paraId="623E7BD0"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1220BDC5" w14:textId="77777777" w:rsidR="00FE469D" w:rsidRPr="00EA5D6D" w:rsidRDefault="00FE469D" w:rsidP="00204661">
            <w:pPr>
              <w:pStyle w:val="BodyText"/>
              <w:rPr>
                <w:rFonts w:ascii="Calibri" w:hAnsi="Calibri" w:cs="Calibri"/>
              </w:rPr>
            </w:pPr>
          </w:p>
        </w:tc>
      </w:tr>
      <w:tr w:rsidR="00475059" w:rsidRPr="007916B3" w14:paraId="373F65D0" w14:textId="77777777" w:rsidTr="00475059">
        <w:trPr>
          <w:trHeight w:val="516"/>
        </w:trPr>
        <w:tc>
          <w:tcPr>
            <w:tcW w:w="851" w:type="dxa"/>
            <w:shd w:val="clear" w:color="auto" w:fill="31849B"/>
            <w:vAlign w:val="center"/>
          </w:tcPr>
          <w:p w14:paraId="667A6508"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082DC05" w14:textId="2DEA239F" w:rsidR="00475059" w:rsidRPr="00EA5D6D" w:rsidRDefault="006F1688" w:rsidP="00204661">
            <w:pPr>
              <w:pStyle w:val="BodyText"/>
              <w:rPr>
                <w:rFonts w:ascii="Calibri" w:hAnsi="Calibri" w:cs="Calibri"/>
              </w:rPr>
            </w:pPr>
            <w:r w:rsidRPr="003F4D82">
              <w:rPr>
                <w:rFonts w:ascii="Calibri" w:hAnsi="Calibri" w:cs="Calibri"/>
              </w:rPr>
              <w:t>Noting that the overarching framework and technical conditions for the 3300–3800 MHz band are already established (see section 4), including a default frame structure and synchronisation approach, do you agree that equipment deployed for Private Mobile networks must be capable of operating using the default frame structure?</w:t>
            </w:r>
          </w:p>
        </w:tc>
      </w:tr>
      <w:tr w:rsidR="00FE469D" w:rsidRPr="007916B3" w14:paraId="0CD5F80E" w14:textId="77777777" w:rsidTr="00FE469D">
        <w:trPr>
          <w:trHeight w:val="516"/>
        </w:trPr>
        <w:tc>
          <w:tcPr>
            <w:tcW w:w="851" w:type="dxa"/>
            <w:shd w:val="clear" w:color="auto" w:fill="31849B"/>
            <w:vAlign w:val="center"/>
          </w:tcPr>
          <w:p w14:paraId="4618BCB9"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3E0CD1B6" w14:textId="77777777" w:rsidR="00FE469D" w:rsidRPr="00EA5D6D" w:rsidRDefault="00FE469D" w:rsidP="00204661">
            <w:pPr>
              <w:pStyle w:val="BodyText"/>
              <w:rPr>
                <w:rFonts w:ascii="Calibri" w:hAnsi="Calibri" w:cs="Calibri"/>
              </w:rPr>
            </w:pPr>
          </w:p>
        </w:tc>
      </w:tr>
      <w:tr w:rsidR="00475059" w:rsidRPr="007916B3" w14:paraId="7058ED52" w14:textId="77777777" w:rsidTr="001D72E9">
        <w:trPr>
          <w:trHeight w:val="516"/>
        </w:trPr>
        <w:tc>
          <w:tcPr>
            <w:tcW w:w="851" w:type="dxa"/>
            <w:tcBorders>
              <w:bottom w:val="nil"/>
            </w:tcBorders>
            <w:shd w:val="clear" w:color="auto" w:fill="31849B"/>
            <w:vAlign w:val="center"/>
          </w:tcPr>
          <w:p w14:paraId="1C54BDEC" w14:textId="77777777" w:rsidR="00475059" w:rsidRPr="007916B3" w:rsidRDefault="00475059" w:rsidP="005026C4">
            <w:pPr>
              <w:pStyle w:val="Questionnumber"/>
              <w:numPr>
                <w:ilvl w:val="0"/>
                <w:numId w:val="7"/>
              </w:numPr>
              <w:ind w:left="0" w:firstLine="0"/>
              <w:jc w:val="left"/>
            </w:pPr>
            <w:bookmarkStart w:id="4" w:name="_Hlk207203704"/>
          </w:p>
        </w:tc>
        <w:tc>
          <w:tcPr>
            <w:tcW w:w="8496" w:type="dxa"/>
            <w:tcBorders>
              <w:top w:val="nil"/>
              <w:bottom w:val="nil"/>
            </w:tcBorders>
            <w:shd w:val="clear" w:color="auto" w:fill="BCDDE8"/>
            <w:vAlign w:val="center"/>
          </w:tcPr>
          <w:p w14:paraId="7A06C24D" w14:textId="522D3787" w:rsidR="00475059" w:rsidRPr="00EA5D6D" w:rsidRDefault="003E2C3F" w:rsidP="00EA5D6D">
            <w:pPr>
              <w:pStyle w:val="BodyText"/>
              <w:rPr>
                <w:rFonts w:ascii="Calibri" w:hAnsi="Calibri" w:cs="Calibri"/>
              </w:rPr>
            </w:pPr>
            <w:r w:rsidRPr="008437D9">
              <w:rPr>
                <w:rFonts w:ascii="Calibri" w:eastAsia="Times New Roman" w:hAnsi="Calibri" w:cs="Calibri"/>
              </w:rPr>
              <w:t xml:space="preserve">Do you agree </w:t>
            </w:r>
            <w:r>
              <w:rPr>
                <w:rFonts w:ascii="Calibri" w:eastAsia="Times New Roman" w:hAnsi="Calibri" w:cs="Calibri"/>
              </w:rPr>
              <w:t>with the proposed attributes for outdoor and indoor licensing of private</w:t>
            </w:r>
            <w:r w:rsidR="006F1688">
              <w:rPr>
                <w:rFonts w:ascii="Calibri" w:eastAsia="Times New Roman" w:hAnsi="Calibri" w:cs="Calibri"/>
              </w:rPr>
              <w:t xml:space="preserve"> mobile</w:t>
            </w:r>
            <w:r>
              <w:rPr>
                <w:rFonts w:ascii="Calibri" w:eastAsia="Times New Roman" w:hAnsi="Calibri" w:cs="Calibri"/>
              </w:rPr>
              <w:t xml:space="preserve"> networks? Do you have any feedback on these proposals?</w:t>
            </w:r>
          </w:p>
        </w:tc>
      </w:tr>
      <w:tr w:rsidR="002353E3" w:rsidRPr="007916B3" w14:paraId="46E918FE" w14:textId="77777777" w:rsidTr="002353E3">
        <w:trPr>
          <w:trHeight w:val="516"/>
        </w:trPr>
        <w:tc>
          <w:tcPr>
            <w:tcW w:w="851" w:type="dxa"/>
            <w:tcBorders>
              <w:bottom w:val="nil"/>
            </w:tcBorders>
            <w:shd w:val="clear" w:color="auto" w:fill="31849B"/>
            <w:vAlign w:val="center"/>
          </w:tcPr>
          <w:p w14:paraId="59DF2A4F" w14:textId="77777777" w:rsidR="002353E3" w:rsidRPr="007916B3" w:rsidRDefault="002353E3" w:rsidP="002353E3">
            <w:pPr>
              <w:pStyle w:val="Questionnumber"/>
              <w:numPr>
                <w:ilvl w:val="0"/>
                <w:numId w:val="0"/>
              </w:numPr>
              <w:jc w:val="left"/>
            </w:pPr>
          </w:p>
        </w:tc>
        <w:tc>
          <w:tcPr>
            <w:tcW w:w="8496" w:type="dxa"/>
            <w:tcBorders>
              <w:top w:val="nil"/>
              <w:bottom w:val="nil"/>
            </w:tcBorders>
            <w:shd w:val="clear" w:color="auto" w:fill="auto"/>
            <w:vAlign w:val="center"/>
          </w:tcPr>
          <w:p w14:paraId="6166FC47" w14:textId="77777777" w:rsidR="002353E3" w:rsidRPr="00EA5D6D" w:rsidRDefault="002353E3" w:rsidP="00204661">
            <w:pPr>
              <w:pStyle w:val="BodyText"/>
              <w:rPr>
                <w:rFonts w:ascii="Calibri" w:hAnsi="Calibri" w:cs="Calibri"/>
              </w:rPr>
            </w:pPr>
          </w:p>
        </w:tc>
      </w:tr>
      <w:tr w:rsidR="00475059" w:rsidRPr="007916B3" w14:paraId="51242724" w14:textId="77777777" w:rsidTr="00FE469D">
        <w:trPr>
          <w:trHeight w:val="516"/>
        </w:trPr>
        <w:tc>
          <w:tcPr>
            <w:tcW w:w="851" w:type="dxa"/>
            <w:shd w:val="clear" w:color="auto" w:fill="31849B"/>
            <w:vAlign w:val="center"/>
          </w:tcPr>
          <w:p w14:paraId="0EE89E4A"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D0D4531" w14:textId="4EB534FF" w:rsidR="00475059" w:rsidRPr="00EA5D6D" w:rsidRDefault="003E2C3F" w:rsidP="00204661">
            <w:pPr>
              <w:pStyle w:val="BodyText"/>
              <w:rPr>
                <w:rFonts w:ascii="Calibri" w:hAnsi="Calibri" w:cs="Calibri"/>
              </w:rPr>
            </w:pPr>
            <w:r w:rsidRPr="008437D9">
              <w:rPr>
                <w:rFonts w:ascii="Calibri" w:eastAsia="Times New Roman" w:hAnsi="Calibri" w:cs="Calibri"/>
              </w:rPr>
              <w:t xml:space="preserve">Do you agree </w:t>
            </w:r>
            <w:r>
              <w:rPr>
                <w:rFonts w:ascii="Calibri" w:eastAsia="Times New Roman" w:hAnsi="Calibri" w:cs="Calibri"/>
              </w:rPr>
              <w:t>with the proposals on t</w:t>
            </w:r>
            <w:r w:rsidRPr="00433B94">
              <w:rPr>
                <w:rFonts w:ascii="Calibri" w:eastAsia="Times New Roman" w:hAnsi="Calibri" w:cs="Calibri"/>
              </w:rPr>
              <w:t>emporary licences</w:t>
            </w:r>
            <w:r>
              <w:rPr>
                <w:rFonts w:ascii="Calibri" w:eastAsia="Times New Roman" w:hAnsi="Calibri" w:cs="Calibri"/>
              </w:rPr>
              <w:t>, l</w:t>
            </w:r>
            <w:r w:rsidRPr="00433B94">
              <w:rPr>
                <w:rFonts w:ascii="Calibri" w:eastAsia="Times New Roman" w:hAnsi="Calibri" w:cs="Calibri"/>
              </w:rPr>
              <w:t xml:space="preserve">icence </w:t>
            </w:r>
            <w:r>
              <w:rPr>
                <w:rFonts w:ascii="Calibri" w:eastAsia="Times New Roman" w:hAnsi="Calibri" w:cs="Calibri"/>
              </w:rPr>
              <w:t>t</w:t>
            </w:r>
            <w:r w:rsidRPr="00433B94">
              <w:rPr>
                <w:rFonts w:ascii="Calibri" w:eastAsia="Times New Roman" w:hAnsi="Calibri" w:cs="Calibri"/>
              </w:rPr>
              <w:t>enure</w:t>
            </w:r>
            <w:r>
              <w:rPr>
                <w:rFonts w:ascii="Calibri" w:eastAsia="Times New Roman" w:hAnsi="Calibri" w:cs="Calibri"/>
              </w:rPr>
              <w:t>, l</w:t>
            </w:r>
            <w:r w:rsidRPr="00433B94">
              <w:rPr>
                <w:rFonts w:ascii="Calibri" w:eastAsia="Times New Roman" w:hAnsi="Calibri" w:cs="Calibri"/>
              </w:rPr>
              <w:t>icence holder</w:t>
            </w:r>
            <w:r>
              <w:rPr>
                <w:rFonts w:ascii="Calibri" w:eastAsia="Times New Roman" w:hAnsi="Calibri" w:cs="Calibri"/>
              </w:rPr>
              <w:t xml:space="preserve"> and u</w:t>
            </w:r>
            <w:r w:rsidRPr="00433B94">
              <w:rPr>
                <w:rFonts w:ascii="Calibri" w:eastAsia="Times New Roman" w:hAnsi="Calibri" w:cs="Calibri"/>
              </w:rPr>
              <w:t>se or lose</w:t>
            </w:r>
            <w:r>
              <w:rPr>
                <w:rFonts w:ascii="Calibri" w:eastAsia="Times New Roman" w:hAnsi="Calibri" w:cs="Calibri"/>
              </w:rPr>
              <w:t>? Do you have any feedback on these proposals?</w:t>
            </w:r>
          </w:p>
        </w:tc>
      </w:tr>
      <w:tr w:rsidR="00FE469D" w:rsidRPr="007916B3" w14:paraId="553EF58F" w14:textId="77777777" w:rsidTr="00EA5D6D">
        <w:trPr>
          <w:trHeight w:val="516"/>
        </w:trPr>
        <w:tc>
          <w:tcPr>
            <w:tcW w:w="851" w:type="dxa"/>
            <w:shd w:val="clear" w:color="auto" w:fill="31849B"/>
            <w:vAlign w:val="center"/>
          </w:tcPr>
          <w:p w14:paraId="7BAFCE53" w14:textId="77777777" w:rsidR="00FE469D" w:rsidRPr="007916B3" w:rsidRDefault="00FE469D" w:rsidP="00FE469D">
            <w:pPr>
              <w:pStyle w:val="Questionnumber"/>
              <w:numPr>
                <w:ilvl w:val="0"/>
                <w:numId w:val="0"/>
              </w:numPr>
              <w:jc w:val="left"/>
            </w:pPr>
          </w:p>
        </w:tc>
        <w:tc>
          <w:tcPr>
            <w:tcW w:w="8496" w:type="dxa"/>
            <w:tcBorders>
              <w:top w:val="nil"/>
              <w:bottom w:val="nil"/>
            </w:tcBorders>
            <w:shd w:val="clear" w:color="auto" w:fill="auto"/>
            <w:vAlign w:val="center"/>
          </w:tcPr>
          <w:p w14:paraId="228B4E13" w14:textId="77777777" w:rsidR="00FE469D" w:rsidRPr="00EA5D6D" w:rsidRDefault="00FE469D" w:rsidP="00204661">
            <w:pPr>
              <w:pStyle w:val="BodyText"/>
              <w:rPr>
                <w:rFonts w:ascii="Calibri" w:hAnsi="Calibri" w:cs="Calibri"/>
              </w:rPr>
            </w:pPr>
          </w:p>
        </w:tc>
      </w:tr>
      <w:tr w:rsidR="00EA5D6D" w:rsidRPr="007916B3" w14:paraId="2774DEC8" w14:textId="77777777" w:rsidTr="00EA5D6D">
        <w:trPr>
          <w:trHeight w:val="516"/>
        </w:trPr>
        <w:tc>
          <w:tcPr>
            <w:tcW w:w="851" w:type="dxa"/>
            <w:shd w:val="clear" w:color="auto" w:fill="31849B"/>
            <w:vAlign w:val="center"/>
          </w:tcPr>
          <w:p w14:paraId="3A1FE17C" w14:textId="77777777" w:rsidR="00EA5D6D" w:rsidRPr="007916B3" w:rsidRDefault="00EA5D6D"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741A13C2" w14:textId="020B269A" w:rsidR="00EA5D6D" w:rsidRPr="00EA5D6D" w:rsidRDefault="006F1688" w:rsidP="00204661">
            <w:pPr>
              <w:pStyle w:val="BodyText"/>
              <w:rPr>
                <w:rFonts w:ascii="Calibri" w:hAnsi="Calibri" w:cs="Calibri"/>
              </w:rPr>
            </w:pPr>
            <w:r w:rsidRPr="003F4D82">
              <w:rPr>
                <w:rFonts w:ascii="Calibri" w:hAnsi="Calibri" w:cs="Calibri"/>
              </w:rPr>
              <w:t xml:space="preserve">Do you agree with approach of have </w:t>
            </w:r>
            <w:r>
              <w:rPr>
                <w:rFonts w:ascii="Calibri" w:hAnsi="Calibri" w:cs="Calibri"/>
              </w:rPr>
              <w:t xml:space="preserve">licence </w:t>
            </w:r>
            <w:r w:rsidRPr="003F4D82">
              <w:rPr>
                <w:rFonts w:ascii="Calibri" w:hAnsi="Calibri" w:cs="Calibri"/>
              </w:rPr>
              <w:t>boundary coverage level limit</w:t>
            </w:r>
            <w:r>
              <w:rPr>
                <w:rFonts w:ascii="Calibri" w:hAnsi="Calibri" w:cs="Calibri"/>
              </w:rPr>
              <w:t xml:space="preserve"> of</w:t>
            </w:r>
            <w:r>
              <w:rPr>
                <w:rFonts w:ascii="Calibri" w:hAnsi="Calibri" w:cs="Calibri"/>
              </w:rPr>
              <w:t xml:space="preserve"> </w:t>
            </w:r>
            <w:r w:rsidRPr="00730C10">
              <w:rPr>
                <w:rFonts w:ascii="Calibri" w:hAnsi="Calibri" w:cs="Calibri"/>
              </w:rPr>
              <w:t>-84 dBm / 10MHz</w:t>
            </w:r>
            <w:r w:rsidRPr="003F4D82">
              <w:rPr>
                <w:rFonts w:ascii="Calibri" w:hAnsi="Calibri" w:cs="Calibri"/>
              </w:rPr>
              <w:t xml:space="preserve">? Are there other </w:t>
            </w:r>
            <w:r>
              <w:rPr>
                <w:rFonts w:ascii="Calibri" w:hAnsi="Calibri" w:cs="Calibri"/>
              </w:rPr>
              <w:t>p</w:t>
            </w:r>
            <w:r w:rsidRPr="003F4D82">
              <w:rPr>
                <w:rFonts w:ascii="Calibri" w:hAnsi="Calibri" w:cs="Calibri"/>
              </w:rPr>
              <w:t xml:space="preserve">rivate </w:t>
            </w:r>
            <w:r>
              <w:rPr>
                <w:rFonts w:ascii="Calibri" w:hAnsi="Calibri" w:cs="Calibri"/>
              </w:rPr>
              <w:t>m</w:t>
            </w:r>
            <w:r w:rsidRPr="003F4D82">
              <w:rPr>
                <w:rFonts w:ascii="Calibri" w:hAnsi="Calibri" w:cs="Calibri"/>
              </w:rPr>
              <w:t xml:space="preserve">obile </w:t>
            </w:r>
            <w:r>
              <w:rPr>
                <w:rFonts w:ascii="Calibri" w:hAnsi="Calibri" w:cs="Calibri"/>
              </w:rPr>
              <w:t>n</w:t>
            </w:r>
            <w:r w:rsidRPr="003F4D82">
              <w:rPr>
                <w:rFonts w:ascii="Calibri" w:hAnsi="Calibri" w:cs="Calibri"/>
              </w:rPr>
              <w:t xml:space="preserve">etwork boundary coverage considerations </w:t>
            </w:r>
            <w:r>
              <w:rPr>
                <w:rFonts w:ascii="Calibri" w:hAnsi="Calibri" w:cs="Calibri"/>
              </w:rPr>
              <w:t>RSM should consider</w:t>
            </w:r>
            <w:r w:rsidRPr="003F4D82">
              <w:rPr>
                <w:rFonts w:ascii="Calibri" w:hAnsi="Calibri" w:cs="Calibri"/>
              </w:rPr>
              <w:t>, please provide details?</w:t>
            </w:r>
          </w:p>
        </w:tc>
      </w:tr>
      <w:tr w:rsidR="003E2C3F" w:rsidRPr="007916B3" w14:paraId="2BD5B643" w14:textId="77777777" w:rsidTr="003E2C3F">
        <w:trPr>
          <w:trHeight w:val="516"/>
        </w:trPr>
        <w:tc>
          <w:tcPr>
            <w:tcW w:w="851" w:type="dxa"/>
            <w:shd w:val="clear" w:color="auto" w:fill="31849B"/>
            <w:vAlign w:val="center"/>
          </w:tcPr>
          <w:p w14:paraId="7A7BD6F7" w14:textId="2C66095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7BF2C753" w14:textId="77777777" w:rsidR="003E2C3F" w:rsidRPr="007F416C" w:rsidRDefault="003E2C3F" w:rsidP="00204661">
            <w:pPr>
              <w:pStyle w:val="BodyText"/>
              <w:rPr>
                <w:rFonts w:ascii="Calibri" w:hAnsi="Calibri" w:cs="Calibri"/>
              </w:rPr>
            </w:pPr>
          </w:p>
        </w:tc>
      </w:tr>
      <w:tr w:rsidR="003E2C3F" w:rsidRPr="007916B3" w14:paraId="48DFF0E4" w14:textId="77777777" w:rsidTr="00EA5D6D">
        <w:trPr>
          <w:trHeight w:val="516"/>
        </w:trPr>
        <w:tc>
          <w:tcPr>
            <w:tcW w:w="851" w:type="dxa"/>
            <w:shd w:val="clear" w:color="auto" w:fill="31849B"/>
            <w:vAlign w:val="center"/>
          </w:tcPr>
          <w:p w14:paraId="06B6C671"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2CE784D7" w14:textId="7F165C6A" w:rsidR="003E2C3F" w:rsidRPr="007F416C" w:rsidRDefault="006F1688" w:rsidP="00204661">
            <w:pPr>
              <w:pStyle w:val="BodyText"/>
              <w:rPr>
                <w:rFonts w:ascii="Calibri" w:hAnsi="Calibri" w:cs="Calibri"/>
              </w:rPr>
            </w:pPr>
            <w:r w:rsidRPr="003F4D82">
              <w:rPr>
                <w:rFonts w:ascii="Calibri" w:hAnsi="Calibri" w:cs="Calibri"/>
              </w:rPr>
              <w:t>Do you agree with approach for inter-network interference protection</w:t>
            </w:r>
            <w:r>
              <w:rPr>
                <w:rFonts w:ascii="Calibri" w:hAnsi="Calibri" w:cs="Calibri"/>
              </w:rPr>
              <w:t xml:space="preserve"> based on </w:t>
            </w:r>
            <w:r w:rsidRPr="00730C10">
              <w:rPr>
                <w:rFonts w:ascii="Calibri" w:hAnsi="Calibri" w:cs="Calibri"/>
              </w:rPr>
              <w:t xml:space="preserve">95 dBm / 10MHz based on a </w:t>
            </w:r>
            <w:proofErr w:type="gramStart"/>
            <w:r w:rsidRPr="00730C10">
              <w:rPr>
                <w:rFonts w:ascii="Calibri" w:hAnsi="Calibri" w:cs="Calibri"/>
              </w:rPr>
              <w:t>protection criteria of 0 dB I/N</w:t>
            </w:r>
            <w:proofErr w:type="gramEnd"/>
            <w:r w:rsidRPr="003F4D82">
              <w:rPr>
                <w:rFonts w:ascii="Calibri" w:hAnsi="Calibri" w:cs="Calibri"/>
              </w:rPr>
              <w:t>?</w:t>
            </w:r>
            <w:r>
              <w:rPr>
                <w:rFonts w:ascii="Calibri" w:hAnsi="Calibri" w:cs="Calibri"/>
              </w:rPr>
              <w:t xml:space="preserve"> Do you agree with the separation or ‘cull’ distances?</w:t>
            </w:r>
            <w:r w:rsidRPr="003F4D82">
              <w:rPr>
                <w:rFonts w:ascii="Calibri" w:hAnsi="Calibri" w:cs="Calibri"/>
              </w:rPr>
              <w:t xml:space="preserve"> If not, please provide details?</w:t>
            </w:r>
          </w:p>
        </w:tc>
      </w:tr>
      <w:tr w:rsidR="003E2C3F" w:rsidRPr="007916B3" w14:paraId="5D5BBD55" w14:textId="77777777" w:rsidTr="003E2C3F">
        <w:trPr>
          <w:trHeight w:val="516"/>
        </w:trPr>
        <w:tc>
          <w:tcPr>
            <w:tcW w:w="851" w:type="dxa"/>
            <w:shd w:val="clear" w:color="auto" w:fill="31849B"/>
            <w:vAlign w:val="center"/>
          </w:tcPr>
          <w:p w14:paraId="66E46059"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62512094" w14:textId="77777777" w:rsidR="003E2C3F" w:rsidRPr="007F416C" w:rsidRDefault="003E2C3F" w:rsidP="00204661">
            <w:pPr>
              <w:pStyle w:val="BodyText"/>
              <w:rPr>
                <w:rFonts w:ascii="Calibri" w:hAnsi="Calibri" w:cs="Calibri"/>
              </w:rPr>
            </w:pPr>
          </w:p>
        </w:tc>
      </w:tr>
      <w:tr w:rsidR="003E2C3F" w:rsidRPr="007916B3" w14:paraId="647DBE5E" w14:textId="77777777" w:rsidTr="00EA5D6D">
        <w:trPr>
          <w:trHeight w:val="516"/>
        </w:trPr>
        <w:tc>
          <w:tcPr>
            <w:tcW w:w="851" w:type="dxa"/>
            <w:shd w:val="clear" w:color="auto" w:fill="31849B"/>
            <w:vAlign w:val="center"/>
          </w:tcPr>
          <w:p w14:paraId="691C746D"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03AB7A41" w14:textId="63E9D8CC" w:rsidR="003E2C3F" w:rsidRPr="007F416C" w:rsidRDefault="003E2C3F" w:rsidP="00204661">
            <w:pPr>
              <w:pStyle w:val="BodyText"/>
              <w:rPr>
                <w:rFonts w:ascii="Calibri" w:hAnsi="Calibri" w:cs="Calibri"/>
              </w:rPr>
            </w:pPr>
            <w:r>
              <w:rPr>
                <w:rFonts w:ascii="Calibri" w:eastAsia="Times New Roman" w:hAnsi="Calibri" w:cs="Calibri"/>
              </w:rPr>
              <w:t>Do you have an interest in applying for regional broadband licences should further spectrum be band available and in what area? Which is your preferred option for assigning spectrum to regional broadband? Why?</w:t>
            </w:r>
          </w:p>
        </w:tc>
      </w:tr>
      <w:tr w:rsidR="003E2C3F" w:rsidRPr="007916B3" w14:paraId="6088DE10" w14:textId="77777777" w:rsidTr="003E2C3F">
        <w:trPr>
          <w:trHeight w:val="516"/>
        </w:trPr>
        <w:tc>
          <w:tcPr>
            <w:tcW w:w="851" w:type="dxa"/>
            <w:shd w:val="clear" w:color="auto" w:fill="31849B"/>
            <w:vAlign w:val="center"/>
          </w:tcPr>
          <w:p w14:paraId="1D394647"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3949D54E" w14:textId="77777777" w:rsidR="003E2C3F" w:rsidRPr="007F416C" w:rsidRDefault="003E2C3F" w:rsidP="00204661">
            <w:pPr>
              <w:pStyle w:val="BodyText"/>
              <w:rPr>
                <w:rFonts w:ascii="Calibri" w:hAnsi="Calibri" w:cs="Calibri"/>
              </w:rPr>
            </w:pPr>
          </w:p>
        </w:tc>
      </w:tr>
      <w:tr w:rsidR="003E2C3F" w:rsidRPr="007916B3" w14:paraId="14EC93A2" w14:textId="77777777" w:rsidTr="00EA5D6D">
        <w:trPr>
          <w:trHeight w:val="516"/>
        </w:trPr>
        <w:tc>
          <w:tcPr>
            <w:tcW w:w="851" w:type="dxa"/>
            <w:shd w:val="clear" w:color="auto" w:fill="31849B"/>
            <w:vAlign w:val="center"/>
          </w:tcPr>
          <w:p w14:paraId="312E5D9D"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5ACA109F" w14:textId="140B1B2D" w:rsidR="003E2C3F" w:rsidRPr="007F416C" w:rsidRDefault="003E2C3F" w:rsidP="00204661">
            <w:pPr>
              <w:pStyle w:val="BodyText"/>
              <w:rPr>
                <w:rFonts w:ascii="Calibri" w:hAnsi="Calibri" w:cs="Calibri"/>
              </w:rPr>
            </w:pPr>
            <w:r w:rsidRPr="008B6DAF">
              <w:rPr>
                <w:rFonts w:ascii="Calibri" w:eastAsia="Times New Roman" w:hAnsi="Calibri" w:cs="Calibri"/>
              </w:rPr>
              <w:t xml:space="preserve">Do you agree that the spectrum should continue to be limited to the </w:t>
            </w:r>
            <w:r w:rsidRPr="008B6DAF">
              <w:rPr>
                <w:rFonts w:ascii="Calibri" w:hAnsi="Calibri" w:cs="Calibri"/>
              </w:rPr>
              <w:t>delivery of broadband to end customers</w:t>
            </w:r>
            <w:r>
              <w:rPr>
                <w:rFonts w:ascii="Calibri" w:hAnsi="Calibri" w:cs="Calibri"/>
              </w:rPr>
              <w:t>? I</w:t>
            </w:r>
            <w:r w:rsidRPr="008B6DAF">
              <w:rPr>
                <w:rFonts w:ascii="Calibri" w:hAnsi="Calibri" w:cs="Calibri"/>
              </w:rPr>
              <w:t>f not, why and what do you propose the spectrum should be used for</w:t>
            </w:r>
            <w:r>
              <w:rPr>
                <w:rFonts w:ascii="Calibri" w:hAnsi="Calibri" w:cs="Calibri"/>
              </w:rPr>
              <w:t>?</w:t>
            </w:r>
          </w:p>
        </w:tc>
      </w:tr>
      <w:tr w:rsidR="003E2C3F" w:rsidRPr="007916B3" w14:paraId="06A62B13" w14:textId="77777777" w:rsidTr="003E2C3F">
        <w:trPr>
          <w:trHeight w:val="516"/>
        </w:trPr>
        <w:tc>
          <w:tcPr>
            <w:tcW w:w="851" w:type="dxa"/>
            <w:shd w:val="clear" w:color="auto" w:fill="31849B"/>
            <w:vAlign w:val="center"/>
          </w:tcPr>
          <w:p w14:paraId="087E1B3A"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68E725E8" w14:textId="77777777" w:rsidR="003E2C3F" w:rsidRPr="007F416C" w:rsidRDefault="003E2C3F" w:rsidP="00204661">
            <w:pPr>
              <w:pStyle w:val="BodyText"/>
              <w:rPr>
                <w:rFonts w:ascii="Calibri" w:hAnsi="Calibri" w:cs="Calibri"/>
              </w:rPr>
            </w:pPr>
          </w:p>
        </w:tc>
      </w:tr>
      <w:tr w:rsidR="003E2C3F" w:rsidRPr="007916B3" w14:paraId="1B4434CF" w14:textId="77777777" w:rsidTr="00EA5D6D">
        <w:trPr>
          <w:trHeight w:val="516"/>
        </w:trPr>
        <w:tc>
          <w:tcPr>
            <w:tcW w:w="851" w:type="dxa"/>
            <w:shd w:val="clear" w:color="auto" w:fill="31849B"/>
            <w:vAlign w:val="center"/>
          </w:tcPr>
          <w:p w14:paraId="6BF99AD6"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61B5ECA4" w14:textId="4FC86916" w:rsidR="003E2C3F" w:rsidRPr="007F416C" w:rsidRDefault="003E2C3F" w:rsidP="00204661">
            <w:pPr>
              <w:pStyle w:val="BodyText"/>
              <w:rPr>
                <w:rFonts w:ascii="Calibri" w:hAnsi="Calibri" w:cs="Calibri"/>
              </w:rPr>
            </w:pPr>
            <w:r w:rsidRPr="008B6DAF">
              <w:rPr>
                <w:rFonts w:ascii="Calibri" w:eastAsia="Times New Roman" w:hAnsi="Calibri" w:cs="Calibri"/>
              </w:rPr>
              <w:t>Do you agree that the regional broadband spectrum should be targeted for rural connectivity and not urban connectivity</w:t>
            </w:r>
            <w:r>
              <w:rPr>
                <w:rFonts w:ascii="Calibri" w:eastAsia="Times New Roman" w:hAnsi="Calibri" w:cs="Calibri"/>
              </w:rPr>
              <w:t>? I</w:t>
            </w:r>
            <w:r w:rsidRPr="008B6DAF">
              <w:rPr>
                <w:rFonts w:ascii="Calibri" w:eastAsia="Times New Roman" w:hAnsi="Calibri" w:cs="Calibri"/>
              </w:rPr>
              <w:t>f not</w:t>
            </w:r>
            <w:r>
              <w:rPr>
                <w:rFonts w:ascii="Calibri" w:eastAsia="Times New Roman" w:hAnsi="Calibri" w:cs="Calibri"/>
              </w:rPr>
              <w:t>,</w:t>
            </w:r>
            <w:r w:rsidRPr="008B6DAF">
              <w:rPr>
                <w:rFonts w:ascii="Calibri" w:eastAsia="Times New Roman" w:hAnsi="Calibri" w:cs="Calibri"/>
              </w:rPr>
              <w:t xml:space="preserve"> why and what do you propose?</w:t>
            </w:r>
          </w:p>
        </w:tc>
      </w:tr>
      <w:tr w:rsidR="003E2C3F" w:rsidRPr="007916B3" w14:paraId="78529AD7" w14:textId="77777777" w:rsidTr="003E2C3F">
        <w:trPr>
          <w:trHeight w:val="516"/>
        </w:trPr>
        <w:tc>
          <w:tcPr>
            <w:tcW w:w="851" w:type="dxa"/>
            <w:shd w:val="clear" w:color="auto" w:fill="31849B"/>
            <w:vAlign w:val="center"/>
          </w:tcPr>
          <w:p w14:paraId="3B5E4183"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2A040C24" w14:textId="77777777" w:rsidR="003E2C3F" w:rsidRPr="007F416C" w:rsidRDefault="003E2C3F" w:rsidP="00204661">
            <w:pPr>
              <w:pStyle w:val="BodyText"/>
              <w:rPr>
                <w:rFonts w:ascii="Calibri" w:hAnsi="Calibri" w:cs="Calibri"/>
              </w:rPr>
            </w:pPr>
          </w:p>
        </w:tc>
      </w:tr>
      <w:tr w:rsidR="003E2C3F" w:rsidRPr="007916B3" w14:paraId="3E64742F" w14:textId="77777777" w:rsidTr="00EA5D6D">
        <w:trPr>
          <w:trHeight w:val="516"/>
        </w:trPr>
        <w:tc>
          <w:tcPr>
            <w:tcW w:w="851" w:type="dxa"/>
            <w:shd w:val="clear" w:color="auto" w:fill="31849B"/>
            <w:vAlign w:val="center"/>
          </w:tcPr>
          <w:p w14:paraId="6662AB5C"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7254E866" w14:textId="02C36CC7" w:rsidR="003E2C3F" w:rsidRPr="007F416C" w:rsidRDefault="003E2C3F" w:rsidP="00204661">
            <w:pPr>
              <w:pStyle w:val="BodyText"/>
              <w:rPr>
                <w:rFonts w:ascii="Calibri" w:hAnsi="Calibri" w:cs="Calibri"/>
              </w:rPr>
            </w:pPr>
            <w:r w:rsidRPr="000E6418">
              <w:rPr>
                <w:rFonts w:ascii="Calibri" w:eastAsia="Times New Roman" w:hAnsi="Calibri" w:cs="Calibri"/>
              </w:rPr>
              <w:t xml:space="preserve">Do you support the introduction of minimum spectral efficiency requirements for </w:t>
            </w:r>
            <w:r>
              <w:rPr>
                <w:rFonts w:ascii="Calibri" w:eastAsia="Times New Roman" w:hAnsi="Calibri" w:cs="Calibri"/>
              </w:rPr>
              <w:t xml:space="preserve">regional broadband using </w:t>
            </w:r>
            <w:r w:rsidRPr="000E6418">
              <w:rPr>
                <w:rFonts w:ascii="Calibri" w:eastAsia="Times New Roman" w:hAnsi="Calibri" w:cs="Calibri"/>
              </w:rPr>
              <w:t>new spectrum in the 3340</w:t>
            </w:r>
            <w:r>
              <w:rPr>
                <w:rFonts w:ascii="Calibri" w:eastAsia="Times New Roman" w:hAnsi="Calibri" w:cs="Calibri"/>
              </w:rPr>
              <w:t xml:space="preserve"> - </w:t>
            </w:r>
            <w:r w:rsidRPr="000E6418">
              <w:rPr>
                <w:rFonts w:ascii="Calibri" w:eastAsia="Times New Roman" w:hAnsi="Calibri" w:cs="Calibri"/>
              </w:rPr>
              <w:t>3</w:t>
            </w:r>
            <w:r>
              <w:rPr>
                <w:rFonts w:ascii="Calibri" w:eastAsia="Times New Roman" w:hAnsi="Calibri" w:cs="Calibri"/>
              </w:rPr>
              <w:t>38</w:t>
            </w:r>
            <w:r w:rsidRPr="000E6418">
              <w:rPr>
                <w:rFonts w:ascii="Calibri" w:eastAsia="Times New Roman" w:hAnsi="Calibri" w:cs="Calibri"/>
              </w:rPr>
              <w:t>0 MHz band? Please provide reasons for your view, including any anticipated benefits, risks, or implementation challenges</w:t>
            </w:r>
            <w:r>
              <w:rPr>
                <w:rFonts w:ascii="Calibri" w:eastAsia="Times New Roman" w:hAnsi="Calibri" w:cs="Calibri"/>
              </w:rPr>
              <w:t>.</w:t>
            </w:r>
          </w:p>
        </w:tc>
      </w:tr>
      <w:tr w:rsidR="003E2C3F" w:rsidRPr="007916B3" w14:paraId="43A256C7" w14:textId="77777777" w:rsidTr="003E2C3F">
        <w:trPr>
          <w:trHeight w:val="516"/>
        </w:trPr>
        <w:tc>
          <w:tcPr>
            <w:tcW w:w="851" w:type="dxa"/>
            <w:shd w:val="clear" w:color="auto" w:fill="31849B"/>
            <w:vAlign w:val="center"/>
          </w:tcPr>
          <w:p w14:paraId="5FA27D1B"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77A6589C" w14:textId="77777777" w:rsidR="003E2C3F" w:rsidRPr="007F416C" w:rsidRDefault="003E2C3F" w:rsidP="00204661">
            <w:pPr>
              <w:pStyle w:val="BodyText"/>
              <w:rPr>
                <w:rFonts w:ascii="Calibri" w:hAnsi="Calibri" w:cs="Calibri"/>
              </w:rPr>
            </w:pPr>
          </w:p>
        </w:tc>
      </w:tr>
      <w:tr w:rsidR="003E2C3F" w:rsidRPr="007916B3" w14:paraId="17A1223E" w14:textId="77777777" w:rsidTr="00EA5D6D">
        <w:trPr>
          <w:trHeight w:val="516"/>
        </w:trPr>
        <w:tc>
          <w:tcPr>
            <w:tcW w:w="851" w:type="dxa"/>
            <w:shd w:val="clear" w:color="auto" w:fill="31849B"/>
            <w:vAlign w:val="center"/>
          </w:tcPr>
          <w:p w14:paraId="50559C30"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7F55BF84" w14:textId="4BD1FB3D" w:rsidR="003E2C3F" w:rsidRPr="007F416C" w:rsidRDefault="003E2C3F" w:rsidP="00204661">
            <w:pPr>
              <w:pStyle w:val="BodyText"/>
              <w:rPr>
                <w:rFonts w:ascii="Calibri" w:hAnsi="Calibri" w:cs="Calibri"/>
              </w:rPr>
            </w:pPr>
            <w:r w:rsidRPr="008B6DAF">
              <w:rPr>
                <w:rFonts w:ascii="Calibri" w:eastAsia="Times New Roman" w:hAnsi="Calibri" w:cs="Calibri"/>
              </w:rPr>
              <w:t xml:space="preserve">Do you agree that </w:t>
            </w:r>
            <w:r>
              <w:rPr>
                <w:rFonts w:ascii="Calibri" w:eastAsia="Times New Roman" w:hAnsi="Calibri" w:cs="Calibri"/>
              </w:rPr>
              <w:t>mobile network operators</w:t>
            </w:r>
            <w:r w:rsidRPr="008B6DAF">
              <w:rPr>
                <w:rFonts w:ascii="Calibri" w:eastAsia="Times New Roman" w:hAnsi="Calibri" w:cs="Calibri"/>
              </w:rPr>
              <w:t xml:space="preserve"> should not be allowed to access more than 100 MHz</w:t>
            </w:r>
            <w:r>
              <w:rPr>
                <w:rFonts w:ascii="Calibri" w:eastAsia="Times New Roman" w:hAnsi="Calibri" w:cs="Calibri"/>
              </w:rPr>
              <w:t xml:space="preserve"> at this time</w:t>
            </w:r>
            <w:r w:rsidRPr="008B6DAF">
              <w:rPr>
                <w:rFonts w:ascii="Calibri" w:eastAsia="Times New Roman" w:hAnsi="Calibri" w:cs="Calibri"/>
              </w:rPr>
              <w:t>?</w:t>
            </w:r>
            <w:r>
              <w:rPr>
                <w:rFonts w:ascii="Calibri" w:eastAsia="Times New Roman" w:hAnsi="Calibri" w:cs="Calibri"/>
              </w:rPr>
              <w:t xml:space="preserve"> Please provide reasons for your view.</w:t>
            </w:r>
          </w:p>
        </w:tc>
      </w:tr>
      <w:tr w:rsidR="003E2C3F" w:rsidRPr="007916B3" w14:paraId="6EE92F2B" w14:textId="77777777" w:rsidTr="003E2C3F">
        <w:trPr>
          <w:trHeight w:val="516"/>
        </w:trPr>
        <w:tc>
          <w:tcPr>
            <w:tcW w:w="851" w:type="dxa"/>
            <w:shd w:val="clear" w:color="auto" w:fill="31849B"/>
            <w:vAlign w:val="center"/>
          </w:tcPr>
          <w:p w14:paraId="1F890B41" w14:textId="77777777" w:rsidR="003E2C3F" w:rsidRPr="007916B3" w:rsidRDefault="003E2C3F" w:rsidP="003E2C3F">
            <w:pPr>
              <w:pStyle w:val="Questionnumber"/>
              <w:numPr>
                <w:ilvl w:val="0"/>
                <w:numId w:val="0"/>
              </w:numPr>
              <w:jc w:val="left"/>
            </w:pPr>
          </w:p>
        </w:tc>
        <w:tc>
          <w:tcPr>
            <w:tcW w:w="8496" w:type="dxa"/>
            <w:tcBorders>
              <w:top w:val="nil"/>
              <w:bottom w:val="nil"/>
            </w:tcBorders>
            <w:shd w:val="clear" w:color="auto" w:fill="auto"/>
            <w:vAlign w:val="center"/>
          </w:tcPr>
          <w:p w14:paraId="67818571" w14:textId="77777777" w:rsidR="003E2C3F" w:rsidRPr="007F416C" w:rsidRDefault="003E2C3F" w:rsidP="00204661">
            <w:pPr>
              <w:pStyle w:val="BodyText"/>
              <w:rPr>
                <w:rFonts w:ascii="Calibri" w:hAnsi="Calibri" w:cs="Calibri"/>
              </w:rPr>
            </w:pPr>
          </w:p>
        </w:tc>
      </w:tr>
      <w:tr w:rsidR="003E2C3F" w:rsidRPr="007916B3" w14:paraId="6D99D0BA" w14:textId="77777777" w:rsidTr="00EA5D6D">
        <w:trPr>
          <w:trHeight w:val="516"/>
        </w:trPr>
        <w:tc>
          <w:tcPr>
            <w:tcW w:w="851" w:type="dxa"/>
            <w:shd w:val="clear" w:color="auto" w:fill="31849B"/>
            <w:vAlign w:val="center"/>
          </w:tcPr>
          <w:p w14:paraId="5196BEDE"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1F251B6C" w14:textId="40E96F40" w:rsidR="003E2C3F" w:rsidRPr="007F416C" w:rsidRDefault="003E2C3F" w:rsidP="00204661">
            <w:pPr>
              <w:pStyle w:val="BodyText"/>
              <w:rPr>
                <w:rFonts w:ascii="Calibri" w:hAnsi="Calibri" w:cs="Calibri"/>
              </w:rPr>
            </w:pPr>
            <w:r w:rsidRPr="006728A7">
              <w:rPr>
                <w:rFonts w:ascii="Calibri" w:eastAsia="Times New Roman" w:hAnsi="Calibri" w:cs="Calibri"/>
              </w:rPr>
              <w:t>Do you support the proposed assignment approach for mobile spectrum</w:t>
            </w:r>
            <w:r>
              <w:rPr>
                <w:rFonts w:ascii="Calibri" w:eastAsia="Times New Roman" w:hAnsi="Calibri" w:cs="Calibri"/>
              </w:rPr>
              <w:t>? Please provide reasons for your view.</w:t>
            </w:r>
          </w:p>
        </w:tc>
      </w:tr>
      <w:tr w:rsidR="00EA5D6D" w:rsidRPr="007916B3" w14:paraId="26DF0FAE" w14:textId="77777777" w:rsidTr="00FE469D">
        <w:trPr>
          <w:trHeight w:val="516"/>
        </w:trPr>
        <w:tc>
          <w:tcPr>
            <w:tcW w:w="851" w:type="dxa"/>
            <w:tcBorders>
              <w:bottom w:val="nil"/>
            </w:tcBorders>
            <w:shd w:val="clear" w:color="auto" w:fill="31849B"/>
            <w:vAlign w:val="center"/>
          </w:tcPr>
          <w:p w14:paraId="50EB9334" w14:textId="77777777" w:rsidR="00EA5D6D" w:rsidRPr="007916B3" w:rsidRDefault="00EA5D6D" w:rsidP="00FE469D">
            <w:pPr>
              <w:pStyle w:val="Questionnumber"/>
              <w:numPr>
                <w:ilvl w:val="0"/>
                <w:numId w:val="0"/>
              </w:numPr>
              <w:jc w:val="left"/>
            </w:pPr>
          </w:p>
        </w:tc>
        <w:tc>
          <w:tcPr>
            <w:tcW w:w="8496" w:type="dxa"/>
            <w:tcBorders>
              <w:top w:val="nil"/>
              <w:bottom w:val="nil"/>
            </w:tcBorders>
            <w:shd w:val="clear" w:color="auto" w:fill="auto"/>
            <w:vAlign w:val="center"/>
          </w:tcPr>
          <w:p w14:paraId="787B2248" w14:textId="77777777" w:rsidR="00EA5D6D" w:rsidRPr="00475059" w:rsidRDefault="00EA5D6D" w:rsidP="00204661">
            <w:pPr>
              <w:pStyle w:val="BodyText"/>
            </w:pPr>
          </w:p>
        </w:tc>
      </w:tr>
      <w:bookmarkEnd w:id="3"/>
      <w:bookmarkEnd w:id="4"/>
    </w:tbl>
    <w:p w14:paraId="64634ECB" w14:textId="782BC6F4" w:rsidR="00EA5D6D" w:rsidRDefault="00EA5D6D" w:rsidP="00EA5D6D">
      <w:pPr>
        <w:keepNext/>
        <w:spacing w:before="120"/>
        <w:rPr>
          <w:b/>
          <w:bCs/>
        </w:rPr>
      </w:pPr>
    </w:p>
    <w:tbl>
      <w:tblPr>
        <w:tblW w:w="9347" w:type="dxa"/>
        <w:tblLook w:val="0600" w:firstRow="0" w:lastRow="0" w:firstColumn="0" w:lastColumn="0" w:noHBand="1" w:noVBand="1"/>
      </w:tblPr>
      <w:tblGrid>
        <w:gridCol w:w="851"/>
        <w:gridCol w:w="8496"/>
      </w:tblGrid>
      <w:tr w:rsidR="00EA5D6D" w:rsidRPr="00220AA9" w14:paraId="3D0CA5AB" w14:textId="77777777" w:rsidTr="0005082D">
        <w:tc>
          <w:tcPr>
            <w:tcW w:w="851" w:type="dxa"/>
            <w:shd w:val="clear" w:color="auto" w:fill="31849B"/>
            <w:vAlign w:val="center"/>
          </w:tcPr>
          <w:p w14:paraId="50D2A10E" w14:textId="77777777" w:rsidR="00EA5D6D" w:rsidRPr="007916B3" w:rsidRDefault="00EA5D6D" w:rsidP="00EA5D6D">
            <w:pPr>
              <w:pStyle w:val="Questionnumber"/>
              <w:keepNext/>
              <w:numPr>
                <w:ilvl w:val="0"/>
                <w:numId w:val="7"/>
              </w:numPr>
              <w:ind w:left="0" w:firstLine="0"/>
              <w:jc w:val="left"/>
            </w:pPr>
          </w:p>
        </w:tc>
        <w:tc>
          <w:tcPr>
            <w:tcW w:w="8496" w:type="dxa"/>
            <w:shd w:val="clear" w:color="auto" w:fill="BCDDE8"/>
          </w:tcPr>
          <w:p w14:paraId="3B7971B9" w14:textId="09F7D403" w:rsidR="00EA5D6D" w:rsidRPr="000C2BF5" w:rsidRDefault="00EA5D6D" w:rsidP="0005082D">
            <w:pPr>
              <w:pStyle w:val="BodyText"/>
            </w:pPr>
            <w:r w:rsidRPr="002D1AE9">
              <w:rPr>
                <w:rFonts w:ascii="Calibri" w:hAnsi="Calibri" w:cs="Calibri"/>
              </w:rPr>
              <w:t>Do you agree there is a reduction in demand for WISP-provided regional broadband as a result of increased competition?</w:t>
            </w:r>
          </w:p>
        </w:tc>
      </w:tr>
      <w:tr w:rsidR="00EA5D6D" w:rsidRPr="00220AA9" w14:paraId="55B53B0A" w14:textId="77777777" w:rsidTr="0005082D">
        <w:tc>
          <w:tcPr>
            <w:tcW w:w="851" w:type="dxa"/>
            <w:shd w:val="clear" w:color="auto" w:fill="31849B"/>
            <w:vAlign w:val="center"/>
          </w:tcPr>
          <w:p w14:paraId="293C5455" w14:textId="77777777" w:rsidR="00EA5D6D" w:rsidRPr="007916B3" w:rsidRDefault="00EA5D6D" w:rsidP="0005082D">
            <w:pPr>
              <w:pStyle w:val="Questionnumber"/>
              <w:keepNext/>
              <w:numPr>
                <w:ilvl w:val="0"/>
                <w:numId w:val="0"/>
              </w:numPr>
              <w:ind w:left="360"/>
              <w:jc w:val="left"/>
            </w:pPr>
          </w:p>
        </w:tc>
        <w:tc>
          <w:tcPr>
            <w:tcW w:w="8496" w:type="dxa"/>
            <w:shd w:val="clear" w:color="auto" w:fill="auto"/>
          </w:tcPr>
          <w:p w14:paraId="0A7C1819" w14:textId="77777777" w:rsidR="00EA5D6D" w:rsidRPr="005026C4" w:rsidRDefault="00EA5D6D" w:rsidP="0005082D">
            <w:pPr>
              <w:pStyle w:val="Question"/>
              <w:keepNext/>
              <w:framePr w:wrap="around"/>
              <w:numPr>
                <w:ilvl w:val="0"/>
                <w:numId w:val="0"/>
              </w:numPr>
              <w:rPr>
                <w:sz w:val="22"/>
                <w:szCs w:val="22"/>
                <w:lang w:val="en-NZ"/>
              </w:rPr>
            </w:pPr>
          </w:p>
        </w:tc>
      </w:tr>
      <w:tr w:rsidR="00EA5D6D" w:rsidRPr="00220AA9" w14:paraId="2EF446BC" w14:textId="77777777" w:rsidTr="00EA5D6D">
        <w:tc>
          <w:tcPr>
            <w:tcW w:w="851" w:type="dxa"/>
            <w:shd w:val="clear" w:color="auto" w:fill="31849B"/>
            <w:vAlign w:val="center"/>
          </w:tcPr>
          <w:p w14:paraId="6957EAB8" w14:textId="77777777" w:rsidR="00EA5D6D" w:rsidRPr="007916B3" w:rsidRDefault="00EA5D6D" w:rsidP="00EA5D6D">
            <w:pPr>
              <w:pStyle w:val="Questionnumber"/>
              <w:keepNext/>
              <w:numPr>
                <w:ilvl w:val="0"/>
                <w:numId w:val="7"/>
              </w:numPr>
              <w:ind w:left="0" w:firstLine="0"/>
              <w:jc w:val="left"/>
            </w:pPr>
          </w:p>
        </w:tc>
        <w:tc>
          <w:tcPr>
            <w:tcW w:w="8496" w:type="dxa"/>
            <w:shd w:val="clear" w:color="auto" w:fill="C1E4F5" w:themeFill="accent1" w:themeFillTint="33"/>
          </w:tcPr>
          <w:p w14:paraId="6CD47E0A" w14:textId="327B7E2B" w:rsidR="00EA5D6D" w:rsidRPr="00EA5D6D" w:rsidRDefault="00EA5D6D" w:rsidP="00EA5D6D">
            <w:pPr>
              <w:pStyle w:val="BodyText"/>
              <w:framePr w:wrap="around" w:hAnchor="text"/>
              <w:rPr>
                <w:rFonts w:ascii="Calibri" w:hAnsi="Calibri" w:cs="Calibri"/>
              </w:rPr>
            </w:pPr>
            <w:r w:rsidRPr="002D1AE9">
              <w:rPr>
                <w:rFonts w:ascii="Calibri" w:hAnsi="Calibri" w:cs="Calibri"/>
              </w:rPr>
              <w:t>Do you agree with reducing the nominal population cost for WISPs?</w:t>
            </w:r>
          </w:p>
        </w:tc>
      </w:tr>
      <w:tr w:rsidR="00EA5D6D" w:rsidRPr="00220AA9" w14:paraId="44BDF541" w14:textId="77777777" w:rsidTr="0005082D">
        <w:tc>
          <w:tcPr>
            <w:tcW w:w="851" w:type="dxa"/>
            <w:shd w:val="clear" w:color="auto" w:fill="31849B"/>
            <w:vAlign w:val="center"/>
          </w:tcPr>
          <w:p w14:paraId="6C4A72EF" w14:textId="77777777" w:rsidR="00EA5D6D" w:rsidRPr="007916B3" w:rsidRDefault="00EA5D6D" w:rsidP="0005082D">
            <w:pPr>
              <w:pStyle w:val="Questionnumber"/>
              <w:keepNext/>
              <w:numPr>
                <w:ilvl w:val="0"/>
                <w:numId w:val="0"/>
              </w:numPr>
              <w:ind w:left="360"/>
              <w:jc w:val="left"/>
            </w:pPr>
          </w:p>
        </w:tc>
        <w:tc>
          <w:tcPr>
            <w:tcW w:w="8496" w:type="dxa"/>
            <w:shd w:val="clear" w:color="auto" w:fill="auto"/>
          </w:tcPr>
          <w:p w14:paraId="7F283674" w14:textId="77777777" w:rsidR="00EA5D6D" w:rsidRPr="00EA5D6D" w:rsidRDefault="00EA5D6D" w:rsidP="00EA5D6D">
            <w:pPr>
              <w:pStyle w:val="BodyText"/>
              <w:framePr w:wrap="around" w:hAnchor="text"/>
              <w:rPr>
                <w:rFonts w:ascii="Calibri" w:hAnsi="Calibri" w:cs="Calibri"/>
              </w:rPr>
            </w:pPr>
          </w:p>
        </w:tc>
      </w:tr>
      <w:tr w:rsidR="00EA5D6D" w:rsidRPr="00220AA9" w14:paraId="48D50FB0" w14:textId="77777777" w:rsidTr="00EA5D6D">
        <w:tc>
          <w:tcPr>
            <w:tcW w:w="851" w:type="dxa"/>
            <w:shd w:val="clear" w:color="auto" w:fill="31849B"/>
            <w:vAlign w:val="center"/>
          </w:tcPr>
          <w:p w14:paraId="0CD80934" w14:textId="77777777" w:rsidR="00EA5D6D" w:rsidRPr="007916B3" w:rsidRDefault="00EA5D6D" w:rsidP="00EA5D6D">
            <w:pPr>
              <w:pStyle w:val="Questionnumber"/>
              <w:keepNext/>
              <w:numPr>
                <w:ilvl w:val="0"/>
                <w:numId w:val="7"/>
              </w:numPr>
              <w:ind w:left="0" w:firstLine="0"/>
              <w:jc w:val="left"/>
            </w:pPr>
          </w:p>
        </w:tc>
        <w:tc>
          <w:tcPr>
            <w:tcW w:w="8496" w:type="dxa"/>
            <w:shd w:val="clear" w:color="auto" w:fill="C1E4F5" w:themeFill="accent1" w:themeFillTint="33"/>
          </w:tcPr>
          <w:p w14:paraId="56E5CC22" w14:textId="532149C3" w:rsidR="00EA5D6D" w:rsidRPr="00EA5D6D" w:rsidRDefault="00EA5D6D" w:rsidP="00EA5D6D">
            <w:pPr>
              <w:pStyle w:val="BodyText"/>
              <w:framePr w:wrap="around" w:hAnchor="text"/>
              <w:rPr>
                <w:rFonts w:ascii="Calibri" w:hAnsi="Calibri" w:cs="Calibri"/>
              </w:rPr>
            </w:pPr>
            <w:r w:rsidRPr="0000719B">
              <w:rPr>
                <w:rFonts w:ascii="Calibri" w:hAnsi="Calibri" w:cs="Calibri"/>
              </w:rPr>
              <w:t>Do you agree with the proposed spectrum charging approach for private networks, including the proposed density bands and multiplier values, and the extent to which population density should influence charges?</w:t>
            </w:r>
          </w:p>
        </w:tc>
      </w:tr>
      <w:tr w:rsidR="00EA5D6D" w:rsidRPr="00220AA9" w14:paraId="75C60E9C" w14:textId="77777777" w:rsidTr="0005082D">
        <w:tc>
          <w:tcPr>
            <w:tcW w:w="851" w:type="dxa"/>
            <w:shd w:val="clear" w:color="auto" w:fill="31849B"/>
            <w:vAlign w:val="center"/>
          </w:tcPr>
          <w:p w14:paraId="30C7BCE3" w14:textId="77777777" w:rsidR="00EA5D6D" w:rsidRPr="007916B3" w:rsidRDefault="00EA5D6D" w:rsidP="0005082D">
            <w:pPr>
              <w:pStyle w:val="Questionnumber"/>
              <w:keepNext/>
              <w:numPr>
                <w:ilvl w:val="0"/>
                <w:numId w:val="0"/>
              </w:numPr>
              <w:ind w:left="360"/>
              <w:jc w:val="left"/>
            </w:pPr>
          </w:p>
        </w:tc>
        <w:tc>
          <w:tcPr>
            <w:tcW w:w="8496" w:type="dxa"/>
            <w:shd w:val="clear" w:color="auto" w:fill="auto"/>
          </w:tcPr>
          <w:p w14:paraId="79A62428" w14:textId="77777777" w:rsidR="00EA5D6D" w:rsidRPr="005026C4" w:rsidRDefault="00EA5D6D" w:rsidP="0005082D">
            <w:pPr>
              <w:pStyle w:val="Question"/>
              <w:keepNext/>
              <w:framePr w:wrap="around"/>
              <w:numPr>
                <w:ilvl w:val="0"/>
                <w:numId w:val="0"/>
              </w:numPr>
              <w:rPr>
                <w:sz w:val="22"/>
                <w:szCs w:val="22"/>
                <w:lang w:val="en-NZ"/>
              </w:rPr>
            </w:pPr>
          </w:p>
        </w:tc>
      </w:tr>
    </w:tbl>
    <w:p w14:paraId="09E22A96" w14:textId="13C64961" w:rsidR="00AF6993" w:rsidRPr="007916B3" w:rsidRDefault="00AF6993" w:rsidP="001D72E9">
      <w:pPr>
        <w:pStyle w:val="Heading2"/>
      </w:pPr>
      <w:r w:rsidRPr="007916B3">
        <w:t xml:space="preserve">Closing </w:t>
      </w:r>
      <w:r w:rsidRPr="001D72E9">
        <w:t>comments</w:t>
      </w:r>
    </w:p>
    <w:tbl>
      <w:tblPr>
        <w:tblW w:w="9347" w:type="dxa"/>
        <w:tblBorders>
          <w:bottom w:val="single" w:sz="24" w:space="0" w:color="31849B"/>
        </w:tblBorders>
        <w:tblLook w:val="04A0" w:firstRow="1" w:lastRow="0" w:firstColumn="1" w:lastColumn="0" w:noHBand="0" w:noVBand="1"/>
      </w:tblPr>
      <w:tblGrid>
        <w:gridCol w:w="851"/>
        <w:gridCol w:w="8496"/>
      </w:tblGrid>
      <w:tr w:rsidR="00AF6993" w:rsidRPr="007916B3" w14:paraId="4203E5EA" w14:textId="77777777" w:rsidTr="001D72E9">
        <w:trPr>
          <w:trHeight w:val="516"/>
        </w:trPr>
        <w:tc>
          <w:tcPr>
            <w:tcW w:w="851" w:type="dxa"/>
            <w:tcBorders>
              <w:bottom w:val="nil"/>
            </w:tcBorders>
            <w:shd w:val="clear" w:color="auto" w:fill="31849B"/>
            <w:vAlign w:val="center"/>
          </w:tcPr>
          <w:p w14:paraId="4488615B" w14:textId="3B2B22BA" w:rsidR="00AF6993" w:rsidRPr="007916B3" w:rsidRDefault="00AF6993" w:rsidP="00475059">
            <w:pPr>
              <w:pStyle w:val="Questionnumber"/>
              <w:keepNext/>
              <w:numPr>
                <w:ilvl w:val="0"/>
                <w:numId w:val="7"/>
              </w:numPr>
              <w:ind w:left="0" w:firstLine="0"/>
              <w:jc w:val="left"/>
            </w:pPr>
          </w:p>
        </w:tc>
        <w:tc>
          <w:tcPr>
            <w:tcW w:w="8496" w:type="dxa"/>
            <w:tcBorders>
              <w:bottom w:val="nil"/>
            </w:tcBorders>
            <w:shd w:val="clear" w:color="auto" w:fill="BCDDE8"/>
            <w:vAlign w:val="center"/>
          </w:tcPr>
          <w:p w14:paraId="3F0BC7FC" w14:textId="77777777" w:rsidR="00AF6993" w:rsidRPr="007916B3" w:rsidRDefault="00AF6993" w:rsidP="00204661">
            <w:pPr>
              <w:pStyle w:val="BodyText"/>
              <w:keepNext/>
            </w:pPr>
            <w:r w:rsidRPr="006955A1">
              <w:t>Are there any other comments you wish to make?</w:t>
            </w:r>
          </w:p>
        </w:tc>
      </w:tr>
      <w:tr w:rsidR="00AF6993" w:rsidRPr="007916B3" w14:paraId="43291958" w14:textId="77777777" w:rsidTr="001D72E9">
        <w:trPr>
          <w:trHeight w:val="516"/>
        </w:trPr>
        <w:tc>
          <w:tcPr>
            <w:tcW w:w="851" w:type="dxa"/>
            <w:tcBorders>
              <w:bottom w:val="nil"/>
            </w:tcBorders>
            <w:shd w:val="clear" w:color="auto" w:fill="31849B"/>
            <w:vAlign w:val="center"/>
          </w:tcPr>
          <w:p w14:paraId="2A9813E8" w14:textId="77777777" w:rsidR="00AF6993" w:rsidRPr="007916B3" w:rsidRDefault="00AF6993" w:rsidP="00204661">
            <w:pPr>
              <w:pStyle w:val="Questionnumber"/>
              <w:numPr>
                <w:ilvl w:val="0"/>
                <w:numId w:val="0"/>
              </w:numPr>
              <w:jc w:val="left"/>
            </w:pPr>
          </w:p>
        </w:tc>
        <w:tc>
          <w:tcPr>
            <w:tcW w:w="8496" w:type="dxa"/>
            <w:tcBorders>
              <w:top w:val="nil"/>
              <w:bottom w:val="nil"/>
            </w:tcBorders>
            <w:shd w:val="clear" w:color="auto" w:fill="auto"/>
            <w:vAlign w:val="center"/>
          </w:tcPr>
          <w:p w14:paraId="27407337" w14:textId="77777777" w:rsidR="00AF6993" w:rsidRPr="007916B3" w:rsidRDefault="00AF6993" w:rsidP="00204661">
            <w:pPr>
              <w:pStyle w:val="BodyText"/>
            </w:pPr>
          </w:p>
          <w:p w14:paraId="6E90C6D7" w14:textId="77777777" w:rsidR="00AF6993" w:rsidRPr="007916B3" w:rsidRDefault="00AF6993" w:rsidP="00204661">
            <w:pPr>
              <w:pStyle w:val="BodyText"/>
            </w:pPr>
          </w:p>
        </w:tc>
      </w:tr>
    </w:tbl>
    <w:p w14:paraId="1AC3FFAB" w14:textId="77777777" w:rsidR="00BF4637" w:rsidRDefault="00BF4637"/>
    <w:sectPr w:rsidR="00BF4637" w:rsidSect="00AF6993">
      <w:footnotePr>
        <w:numFmt w:val="lowerRoman"/>
      </w:footnotePr>
      <w:endnotePr>
        <w:numFmt w:val="decimal"/>
      </w:endnotePr>
      <w:pgSz w:w="11900" w:h="16840"/>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89DF" w14:textId="77777777" w:rsidR="00D51E56" w:rsidRDefault="00D51E56" w:rsidP="0067065C">
      <w:pPr>
        <w:spacing w:after="0"/>
      </w:pPr>
      <w:r>
        <w:separator/>
      </w:r>
    </w:p>
  </w:endnote>
  <w:endnote w:type="continuationSeparator" w:id="0">
    <w:p w14:paraId="21F130BE" w14:textId="77777777" w:rsidR="00D51E56" w:rsidRDefault="00D51E56" w:rsidP="006706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D1A7" w14:textId="77777777" w:rsidR="00D51E56" w:rsidRDefault="00D51E56" w:rsidP="0067065C">
      <w:pPr>
        <w:spacing w:after="0"/>
      </w:pPr>
      <w:r>
        <w:separator/>
      </w:r>
    </w:p>
  </w:footnote>
  <w:footnote w:type="continuationSeparator" w:id="0">
    <w:p w14:paraId="3760C300" w14:textId="77777777" w:rsidR="00D51E56" w:rsidRDefault="00D51E56" w:rsidP="006706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7C80182"/>
    <w:multiLevelType w:val="hybridMultilevel"/>
    <w:tmpl w:val="AD96090C"/>
    <w:lvl w:ilvl="0" w:tplc="56846CE2">
      <w:start w:val="1"/>
      <w:numFmt w:val="decimal"/>
      <w:pStyle w:val="questions"/>
      <w:lvlText w:val="Q%1."/>
      <w:lvlJc w:val="left"/>
      <w:pPr>
        <w:ind w:left="360" w:hanging="360"/>
      </w:pPr>
      <w:rPr>
        <w:rFonts w:hint="default"/>
        <w:b/>
        <w:bCs w:val="0"/>
        <w:i w:val="0"/>
        <w:iCs/>
        <w:color w:val="auto"/>
      </w:rPr>
    </w:lvl>
    <w:lvl w:ilvl="1" w:tplc="1E367518">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C87930"/>
    <w:multiLevelType w:val="hybridMultilevel"/>
    <w:tmpl w:val="006A3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F2549F1"/>
    <w:multiLevelType w:val="hybridMultilevel"/>
    <w:tmpl w:val="480C4D96"/>
    <w:lvl w:ilvl="0" w:tplc="0BD2C644">
      <w:start w:val="1"/>
      <w:numFmt w:val="decimal"/>
      <w:lvlText w:val="Q%1."/>
      <w:lvlJc w:val="left"/>
      <w:pPr>
        <w:ind w:left="928"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4161670F"/>
    <w:multiLevelType w:val="hybridMultilevel"/>
    <w:tmpl w:val="B10C9C60"/>
    <w:lvl w:ilvl="0" w:tplc="8D4AB11C">
      <w:start w:val="1"/>
      <w:numFmt w:val="decimal"/>
      <w:pStyle w:val="Questionnumber"/>
      <w:lvlText w:val="%1"/>
      <w:lvlJc w:val="left"/>
      <w:pPr>
        <w:ind w:left="644"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15:restartNumberingAfterBreak="0">
    <w:nsid w:val="4377603D"/>
    <w:multiLevelType w:val="hybridMultilevel"/>
    <w:tmpl w:val="DCA06E5A"/>
    <w:lvl w:ilvl="0" w:tplc="7A4AF640">
      <w:start w:val="1"/>
      <w:numFmt w:val="decimal"/>
      <w:pStyle w:val="Question"/>
      <w:lvlText w:val="%1."/>
      <w:lvlJc w:val="left"/>
      <w:pPr>
        <w:ind w:left="628" w:hanging="360"/>
      </w:pPr>
      <w:rPr>
        <w:rFonts w:asciiTheme="minorHAnsi" w:hAnsiTheme="minorHAnsi" w:cstheme="minorHAnsi" w:hint="default"/>
        <w:b/>
        <w:bCs/>
        <w:i w:val="0"/>
        <w:i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1B036D9"/>
    <w:multiLevelType w:val="hybridMultilevel"/>
    <w:tmpl w:val="D2A46CFA"/>
    <w:lvl w:ilvl="0" w:tplc="0232AA26">
      <w:start w:val="1"/>
      <w:numFmt w:val="decimal"/>
      <w:lvlText w:val="%1"/>
      <w:lvlJc w:val="left"/>
      <w:pPr>
        <w:ind w:left="72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2090F5B"/>
    <w:multiLevelType w:val="hybridMultilevel"/>
    <w:tmpl w:val="8AF6711A"/>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A862A59"/>
    <w:multiLevelType w:val="hybridMultilevel"/>
    <w:tmpl w:val="B1E882B8"/>
    <w:lvl w:ilvl="0" w:tplc="0232AA26">
      <w:start w:val="1"/>
      <w:numFmt w:val="decimal"/>
      <w:lvlText w:val="%1"/>
      <w:lvlJc w:val="left"/>
      <w:pPr>
        <w:ind w:left="72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D1B5762"/>
    <w:multiLevelType w:val="hybridMultilevel"/>
    <w:tmpl w:val="40B26EAA"/>
    <w:lvl w:ilvl="0" w:tplc="1409000F">
      <w:start w:val="1"/>
      <w:numFmt w:val="decimal"/>
      <w:lvlText w:val="%1."/>
      <w:lvlJc w:val="left"/>
      <w:pPr>
        <w:ind w:left="720" w:hanging="360"/>
      </w:pPr>
      <w:rPr>
        <w:rFonts w:hint="default"/>
      </w:rPr>
    </w:lvl>
    <w:lvl w:ilvl="1" w:tplc="C9E61CB8">
      <w:start w:val="1"/>
      <w:numFmt w:val="lowerLetter"/>
      <w:lvlText w:val="%2."/>
      <w:lvlJc w:val="left"/>
      <w:pPr>
        <w:ind w:left="1440" w:hanging="360"/>
      </w:pPr>
      <w:rPr>
        <w:rFonts w:ascii="Calibri" w:eastAsia="Times New Roman" w:hAnsi="Calibri" w:cs="Times New Roman"/>
      </w:rPr>
    </w:lvl>
    <w:lvl w:ilvl="2" w:tplc="14090001">
      <w:start w:val="1"/>
      <w:numFmt w:val="bullet"/>
      <w:lvlText w:val=""/>
      <w:lvlJc w:val="left"/>
      <w:pPr>
        <w:ind w:left="2340" w:hanging="36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80916977">
    <w:abstractNumId w:val="6"/>
  </w:num>
  <w:num w:numId="2" w16cid:durableId="1971399564">
    <w:abstractNumId w:val="10"/>
  </w:num>
  <w:num w:numId="3" w16cid:durableId="562912850">
    <w:abstractNumId w:val="5"/>
  </w:num>
  <w:num w:numId="4" w16cid:durableId="1268732439">
    <w:abstractNumId w:val="0"/>
  </w:num>
  <w:num w:numId="5" w16cid:durableId="1659192300">
    <w:abstractNumId w:val="4"/>
  </w:num>
  <w:num w:numId="6" w16cid:durableId="677347142">
    <w:abstractNumId w:val="8"/>
  </w:num>
  <w:num w:numId="7" w16cid:durableId="1789275746">
    <w:abstractNumId w:val="3"/>
  </w:num>
  <w:num w:numId="8" w16cid:durableId="1758550525">
    <w:abstractNumId w:val="1"/>
  </w:num>
  <w:num w:numId="9" w16cid:durableId="979771123">
    <w:abstractNumId w:val="2"/>
  </w:num>
  <w:num w:numId="10" w16cid:durableId="1537425014">
    <w:abstractNumId w:val="9"/>
  </w:num>
  <w:num w:numId="11" w16cid:durableId="1505823178">
    <w:abstractNumId w:val="5"/>
  </w:num>
  <w:num w:numId="12" w16cid:durableId="1035010210">
    <w:abstractNumId w:val="7"/>
  </w:num>
  <w:num w:numId="13" w16cid:durableId="1670911434">
    <w:abstractNumId w:val="5"/>
  </w:num>
  <w:num w:numId="14" w16cid:durableId="1115295983">
    <w:abstractNumId w:val="5"/>
  </w:num>
  <w:num w:numId="15" w16cid:durableId="10883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93"/>
    <w:rsid w:val="0000558A"/>
    <w:rsid w:val="000141BD"/>
    <w:rsid w:val="00021982"/>
    <w:rsid w:val="00051A8E"/>
    <w:rsid w:val="00061389"/>
    <w:rsid w:val="00090E54"/>
    <w:rsid w:val="000C2BF5"/>
    <w:rsid w:val="001149FA"/>
    <w:rsid w:val="001C4570"/>
    <w:rsid w:val="001D72E9"/>
    <w:rsid w:val="002353E3"/>
    <w:rsid w:val="00285465"/>
    <w:rsid w:val="002B7833"/>
    <w:rsid w:val="002D0B3B"/>
    <w:rsid w:val="002F33F3"/>
    <w:rsid w:val="00372187"/>
    <w:rsid w:val="003A3CB5"/>
    <w:rsid w:val="003B00A6"/>
    <w:rsid w:val="003C02C0"/>
    <w:rsid w:val="003E2C3F"/>
    <w:rsid w:val="00412094"/>
    <w:rsid w:val="00415C2B"/>
    <w:rsid w:val="00454664"/>
    <w:rsid w:val="00475059"/>
    <w:rsid w:val="004D26EF"/>
    <w:rsid w:val="005026C4"/>
    <w:rsid w:val="006324E4"/>
    <w:rsid w:val="0067065C"/>
    <w:rsid w:val="006709CD"/>
    <w:rsid w:val="006B29E1"/>
    <w:rsid w:val="006B2A84"/>
    <w:rsid w:val="006F1688"/>
    <w:rsid w:val="00805A22"/>
    <w:rsid w:val="008652D1"/>
    <w:rsid w:val="008B2F8A"/>
    <w:rsid w:val="008D37CB"/>
    <w:rsid w:val="008F44C2"/>
    <w:rsid w:val="009153BA"/>
    <w:rsid w:val="009525E2"/>
    <w:rsid w:val="009547FC"/>
    <w:rsid w:val="00955592"/>
    <w:rsid w:val="009F251C"/>
    <w:rsid w:val="00A10AD4"/>
    <w:rsid w:val="00A47622"/>
    <w:rsid w:val="00A5487E"/>
    <w:rsid w:val="00A65D3B"/>
    <w:rsid w:val="00AB6445"/>
    <w:rsid w:val="00AF6993"/>
    <w:rsid w:val="00B22737"/>
    <w:rsid w:val="00BF4637"/>
    <w:rsid w:val="00C050D0"/>
    <w:rsid w:val="00C40490"/>
    <w:rsid w:val="00C40B81"/>
    <w:rsid w:val="00C73DF4"/>
    <w:rsid w:val="00D51E56"/>
    <w:rsid w:val="00D80A6D"/>
    <w:rsid w:val="00D836B6"/>
    <w:rsid w:val="00DA1686"/>
    <w:rsid w:val="00E0506B"/>
    <w:rsid w:val="00E86F6B"/>
    <w:rsid w:val="00EA5D6D"/>
    <w:rsid w:val="00EB27A1"/>
    <w:rsid w:val="00EB3E75"/>
    <w:rsid w:val="00EF060B"/>
    <w:rsid w:val="00FE46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CFE57"/>
  <w15:chartTrackingRefBased/>
  <w15:docId w15:val="{535B6617-158C-43BA-91A7-32F0C9F6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6B"/>
    <w:pPr>
      <w:spacing w:after="142" w:line="240" w:lineRule="auto"/>
    </w:pPr>
    <w:rPr>
      <w:kern w:val="0"/>
      <w:szCs w:val="24"/>
      <w14:ligatures w14:val="none"/>
    </w:rPr>
  </w:style>
  <w:style w:type="paragraph" w:styleId="Heading1">
    <w:name w:val="heading 1"/>
    <w:aliases w:val="H1 Main Title"/>
    <w:basedOn w:val="Normal"/>
    <w:next w:val="Normal"/>
    <w:link w:val="Heading1Char"/>
    <w:uiPriority w:val="9"/>
    <w:qFormat/>
    <w:rsid w:val="00AF6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72E9"/>
    <w:pPr>
      <w:keepNext/>
      <w:spacing w:before="240"/>
      <w:outlineLvl w:val="1"/>
    </w:pPr>
    <w:rPr>
      <w:b/>
      <w:bCs/>
      <w:color w:val="006272"/>
      <w:sz w:val="28"/>
      <w:szCs w:val="28"/>
    </w:rPr>
  </w:style>
  <w:style w:type="paragraph" w:styleId="Heading3">
    <w:name w:val="heading 3"/>
    <w:basedOn w:val="Normal"/>
    <w:next w:val="Normal"/>
    <w:link w:val="Heading3Char"/>
    <w:uiPriority w:val="9"/>
    <w:semiHidden/>
    <w:unhideWhenUsed/>
    <w:qFormat/>
    <w:rsid w:val="00AF6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Main Title Char"/>
    <w:basedOn w:val="DefaultParagraphFont"/>
    <w:link w:val="Heading1"/>
    <w:uiPriority w:val="9"/>
    <w:rsid w:val="00AF6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72E9"/>
    <w:rPr>
      <w:b/>
      <w:bCs/>
      <w:color w:val="006272"/>
      <w:kern w:val="0"/>
      <w:sz w:val="28"/>
      <w:szCs w:val="28"/>
      <w14:ligatures w14:val="none"/>
    </w:rPr>
  </w:style>
  <w:style w:type="character" w:customStyle="1" w:styleId="Heading3Char">
    <w:name w:val="Heading 3 Char"/>
    <w:basedOn w:val="DefaultParagraphFont"/>
    <w:link w:val="Heading3"/>
    <w:uiPriority w:val="9"/>
    <w:semiHidden/>
    <w:rsid w:val="00AF6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993"/>
    <w:rPr>
      <w:rFonts w:eastAsiaTheme="majorEastAsia" w:cstheme="majorBidi"/>
      <w:color w:val="272727" w:themeColor="text1" w:themeTint="D8"/>
    </w:rPr>
  </w:style>
  <w:style w:type="paragraph" w:styleId="Title">
    <w:name w:val="Title"/>
    <w:basedOn w:val="Normal"/>
    <w:next w:val="Normal"/>
    <w:link w:val="TitleChar"/>
    <w:uiPriority w:val="10"/>
    <w:qFormat/>
    <w:rsid w:val="00AF69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993"/>
    <w:pPr>
      <w:spacing w:before="160"/>
      <w:jc w:val="center"/>
    </w:pPr>
    <w:rPr>
      <w:i/>
      <w:iCs/>
      <w:color w:val="404040" w:themeColor="text1" w:themeTint="BF"/>
    </w:rPr>
  </w:style>
  <w:style w:type="character" w:customStyle="1" w:styleId="QuoteChar">
    <w:name w:val="Quote Char"/>
    <w:basedOn w:val="DefaultParagraphFont"/>
    <w:link w:val="Quote"/>
    <w:uiPriority w:val="29"/>
    <w:rsid w:val="00AF6993"/>
    <w:rPr>
      <w:i/>
      <w:iCs/>
      <w:color w:val="404040" w:themeColor="text1" w:themeTint="BF"/>
    </w:rPr>
  </w:style>
  <w:style w:type="paragraph" w:styleId="ListParagraph">
    <w:name w:val="List Paragraph"/>
    <w:aliases w:val="Bullet,Rec para,List Paragraph1,Recommendation,List Paragraph11,Dot pt,F5 List Paragraph,No Spacing1,List Paragraph Char Char Char,Indicator Text,Numbered Para 1,Colorful List - Accent 11,Bullet 1,MAIN CONTENT,List Paragraph12,L,- Bullets"/>
    <w:basedOn w:val="Normal"/>
    <w:link w:val="ListParagraphChar"/>
    <w:uiPriority w:val="34"/>
    <w:qFormat/>
    <w:rsid w:val="00AF6993"/>
    <w:pPr>
      <w:ind w:left="720"/>
      <w:contextualSpacing/>
    </w:pPr>
  </w:style>
  <w:style w:type="character" w:styleId="IntenseEmphasis">
    <w:name w:val="Intense Emphasis"/>
    <w:basedOn w:val="DefaultParagraphFont"/>
    <w:uiPriority w:val="21"/>
    <w:qFormat/>
    <w:rsid w:val="00AF6993"/>
    <w:rPr>
      <w:i/>
      <w:iCs/>
      <w:color w:val="0F4761" w:themeColor="accent1" w:themeShade="BF"/>
    </w:rPr>
  </w:style>
  <w:style w:type="paragraph" w:styleId="IntenseQuote">
    <w:name w:val="Intense Quote"/>
    <w:basedOn w:val="Normal"/>
    <w:next w:val="Normal"/>
    <w:link w:val="IntenseQuoteChar"/>
    <w:uiPriority w:val="30"/>
    <w:qFormat/>
    <w:rsid w:val="00AF6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993"/>
    <w:rPr>
      <w:i/>
      <w:iCs/>
      <w:color w:val="0F4761" w:themeColor="accent1" w:themeShade="BF"/>
    </w:rPr>
  </w:style>
  <w:style w:type="character" w:styleId="IntenseReference">
    <w:name w:val="Intense Reference"/>
    <w:basedOn w:val="DefaultParagraphFont"/>
    <w:uiPriority w:val="32"/>
    <w:qFormat/>
    <w:rsid w:val="00AF6993"/>
    <w:rPr>
      <w:b/>
      <w:bCs/>
      <w:smallCaps/>
      <w:color w:val="0F4761" w:themeColor="accent1" w:themeShade="BF"/>
      <w:spacing w:val="5"/>
    </w:rPr>
  </w:style>
  <w:style w:type="character" w:styleId="Hyperlink">
    <w:name w:val="Hyperlink"/>
    <w:basedOn w:val="DefaultParagraphFont"/>
    <w:uiPriority w:val="99"/>
    <w:unhideWhenUsed/>
    <w:rsid w:val="00AF6993"/>
    <w:rPr>
      <w:color w:val="467886" w:themeColor="hyperlink"/>
      <w:u w:val="single"/>
    </w:rPr>
  </w:style>
  <w:style w:type="paragraph" w:customStyle="1" w:styleId="Question">
    <w:name w:val="Question"/>
    <w:basedOn w:val="ListParagraph"/>
    <w:qFormat/>
    <w:rsid w:val="00AF6993"/>
    <w:pPr>
      <w:framePr w:wrap="around" w:hAnchor="text"/>
      <w:numPr>
        <w:numId w:val="1"/>
      </w:numPr>
      <w:tabs>
        <w:tab w:val="left" w:pos="720"/>
      </w:tabs>
      <w:spacing w:after="0" w:line="276" w:lineRule="auto"/>
    </w:pPr>
    <w:rPr>
      <w:rFonts w:eastAsia="Times New Roman" w:cstheme="minorHAnsi"/>
      <w:bCs/>
      <w:color w:val="000000"/>
      <w:sz w:val="20"/>
      <w:szCs w:val="20"/>
      <w:lang w:val="en-US" w:eastAsia="en-NZ"/>
    </w:rPr>
  </w:style>
  <w:style w:type="paragraph" w:styleId="BodyText">
    <w:name w:val="Body Text"/>
    <w:basedOn w:val="Normal"/>
    <w:link w:val="BodyTextChar"/>
    <w:uiPriority w:val="99"/>
    <w:unhideWhenUsed/>
    <w:rsid w:val="00AF6993"/>
    <w:pPr>
      <w:spacing w:after="120"/>
    </w:pPr>
  </w:style>
  <w:style w:type="character" w:customStyle="1" w:styleId="BodyTextChar">
    <w:name w:val="Body Text Char"/>
    <w:basedOn w:val="DefaultParagraphFont"/>
    <w:link w:val="BodyText"/>
    <w:uiPriority w:val="99"/>
    <w:rsid w:val="00AF6993"/>
    <w:rPr>
      <w:kern w:val="0"/>
      <w:szCs w:val="24"/>
      <w14:ligatures w14:val="none"/>
    </w:rPr>
  </w:style>
  <w:style w:type="paragraph" w:customStyle="1" w:styleId="BodyText-Numbered">
    <w:name w:val="Body Text - Numbered"/>
    <w:basedOn w:val="Normal"/>
    <w:link w:val="BodyText-NumberedChar"/>
    <w:qFormat/>
    <w:rsid w:val="00AF6993"/>
    <w:pPr>
      <w:spacing w:before="120" w:after="120" w:line="270" w:lineRule="exact"/>
    </w:pPr>
    <w:rPr>
      <w:rFonts w:ascii="Calibri" w:eastAsia="Times New Roman" w:hAnsi="Calibri" w:cs="Times New Roman"/>
      <w:szCs w:val="22"/>
      <w:lang w:eastAsia="ko-KR"/>
    </w:rPr>
  </w:style>
  <w:style w:type="character" w:customStyle="1" w:styleId="BodyText-NumberedChar">
    <w:name w:val="Body Text - Numbered Char"/>
    <w:link w:val="BodyText-Numbered"/>
    <w:rsid w:val="00AF6993"/>
    <w:rPr>
      <w:rFonts w:ascii="Calibri" w:eastAsia="Times New Roman" w:hAnsi="Calibri" w:cs="Times New Roman"/>
      <w:kern w:val="0"/>
      <w:lang w:eastAsia="ko-KR"/>
      <w14:ligatures w14:val="none"/>
    </w:rPr>
  </w:style>
  <w:style w:type="paragraph" w:customStyle="1" w:styleId="Questionnumber">
    <w:name w:val="Question number"/>
    <w:basedOn w:val="Normal"/>
    <w:link w:val="QuestionnumberChar"/>
    <w:qFormat/>
    <w:rsid w:val="00AF6993"/>
    <w:pPr>
      <w:numPr>
        <w:numId w:val="3"/>
      </w:numPr>
      <w:spacing w:after="0"/>
      <w:jc w:val="center"/>
    </w:pPr>
    <w:rPr>
      <w:rFonts w:ascii="Calibri" w:eastAsia="Calibri" w:hAnsi="Calibri" w:cs="Times New Roman"/>
      <w:b/>
      <w:color w:val="FFFFFF"/>
      <w:szCs w:val="22"/>
    </w:rPr>
  </w:style>
  <w:style w:type="character" w:customStyle="1" w:styleId="QuestionnumberChar">
    <w:name w:val="Question number Char"/>
    <w:link w:val="Questionnumber"/>
    <w:rsid w:val="00AF6993"/>
    <w:rPr>
      <w:rFonts w:ascii="Calibri" w:eastAsia="Calibri" w:hAnsi="Calibri" w:cs="Times New Roman"/>
      <w:b/>
      <w:color w:val="FFFFFF"/>
      <w:kern w:val="0"/>
      <w14:ligatures w14:val="none"/>
    </w:rPr>
  </w:style>
  <w:style w:type="character" w:styleId="CommentReference">
    <w:name w:val="annotation reference"/>
    <w:basedOn w:val="DefaultParagraphFont"/>
    <w:uiPriority w:val="99"/>
    <w:semiHidden/>
    <w:unhideWhenUsed/>
    <w:rsid w:val="000C2BF5"/>
    <w:rPr>
      <w:sz w:val="16"/>
      <w:szCs w:val="16"/>
    </w:rPr>
  </w:style>
  <w:style w:type="paragraph" w:styleId="CommentText">
    <w:name w:val="annotation text"/>
    <w:basedOn w:val="Normal"/>
    <w:link w:val="CommentTextChar"/>
    <w:uiPriority w:val="99"/>
    <w:unhideWhenUsed/>
    <w:rsid w:val="000C2BF5"/>
    <w:rPr>
      <w:sz w:val="20"/>
      <w:szCs w:val="20"/>
    </w:rPr>
  </w:style>
  <w:style w:type="character" w:customStyle="1" w:styleId="CommentTextChar">
    <w:name w:val="Comment Text Char"/>
    <w:basedOn w:val="DefaultParagraphFont"/>
    <w:link w:val="CommentText"/>
    <w:uiPriority w:val="99"/>
    <w:rsid w:val="000C2B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2BF5"/>
    <w:rPr>
      <w:b/>
      <w:bCs/>
    </w:rPr>
  </w:style>
  <w:style w:type="character" w:customStyle="1" w:styleId="CommentSubjectChar">
    <w:name w:val="Comment Subject Char"/>
    <w:basedOn w:val="CommentTextChar"/>
    <w:link w:val="CommentSubject"/>
    <w:uiPriority w:val="99"/>
    <w:semiHidden/>
    <w:rsid w:val="000C2BF5"/>
    <w:rPr>
      <w:b/>
      <w:bCs/>
      <w:kern w:val="0"/>
      <w:sz w:val="20"/>
      <w:szCs w:val="20"/>
      <w14:ligatures w14:val="none"/>
    </w:rPr>
  </w:style>
  <w:style w:type="paragraph" w:customStyle="1" w:styleId="questions">
    <w:name w:val="questions"/>
    <w:basedOn w:val="BodyText"/>
    <w:link w:val="questionsChar"/>
    <w:qFormat/>
    <w:rsid w:val="000C2BF5"/>
    <w:pPr>
      <w:numPr>
        <w:numId w:val="8"/>
      </w:numPr>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280" w:lineRule="atLeast"/>
      <w:ind w:left="567" w:hanging="567"/>
      <w:textAlignment w:val="center"/>
    </w:pPr>
    <w:rPr>
      <w:rFonts w:ascii="Calibri" w:eastAsiaTheme="minorEastAsia" w:hAnsi="Calibri" w:cs="Calibri"/>
      <w:b/>
      <w:i/>
      <w:color w:val="000000"/>
      <w:szCs w:val="22"/>
      <w:lang w:val="en-US"/>
    </w:rPr>
  </w:style>
  <w:style w:type="character" w:customStyle="1" w:styleId="questionsChar">
    <w:name w:val="questions Char"/>
    <w:basedOn w:val="DefaultParagraphFont"/>
    <w:link w:val="questions"/>
    <w:rsid w:val="000C2BF5"/>
    <w:rPr>
      <w:rFonts w:ascii="Calibri" w:eastAsiaTheme="minorEastAsia" w:hAnsi="Calibri" w:cs="Calibri"/>
      <w:b/>
      <w:i/>
      <w:color w:val="000000"/>
      <w:kern w:val="0"/>
      <w:lang w:val="en-US"/>
      <w14:ligatures w14:val="none"/>
    </w:rPr>
  </w:style>
  <w:style w:type="character" w:styleId="UnresolvedMention">
    <w:name w:val="Unresolved Mention"/>
    <w:basedOn w:val="DefaultParagraphFont"/>
    <w:uiPriority w:val="99"/>
    <w:semiHidden/>
    <w:unhideWhenUsed/>
    <w:rsid w:val="00415C2B"/>
    <w:rPr>
      <w:color w:val="605E5C"/>
      <w:shd w:val="clear" w:color="auto" w:fill="E1DFDD"/>
    </w:rPr>
  </w:style>
  <w:style w:type="paragraph" w:styleId="Header">
    <w:name w:val="header"/>
    <w:basedOn w:val="Normal"/>
    <w:link w:val="HeaderChar"/>
    <w:uiPriority w:val="99"/>
    <w:unhideWhenUsed/>
    <w:rsid w:val="0067065C"/>
    <w:pPr>
      <w:tabs>
        <w:tab w:val="center" w:pos="4513"/>
        <w:tab w:val="right" w:pos="9026"/>
      </w:tabs>
      <w:spacing w:after="0"/>
    </w:pPr>
  </w:style>
  <w:style w:type="character" w:customStyle="1" w:styleId="HeaderChar">
    <w:name w:val="Header Char"/>
    <w:basedOn w:val="DefaultParagraphFont"/>
    <w:link w:val="Header"/>
    <w:uiPriority w:val="99"/>
    <w:rsid w:val="0067065C"/>
    <w:rPr>
      <w:kern w:val="0"/>
      <w:szCs w:val="24"/>
      <w14:ligatures w14:val="none"/>
    </w:rPr>
  </w:style>
  <w:style w:type="paragraph" w:styleId="Footer">
    <w:name w:val="footer"/>
    <w:basedOn w:val="Normal"/>
    <w:link w:val="FooterChar"/>
    <w:uiPriority w:val="99"/>
    <w:unhideWhenUsed/>
    <w:rsid w:val="0067065C"/>
    <w:pPr>
      <w:tabs>
        <w:tab w:val="center" w:pos="4513"/>
        <w:tab w:val="right" w:pos="9026"/>
      </w:tabs>
      <w:spacing w:after="0"/>
    </w:pPr>
  </w:style>
  <w:style w:type="character" w:customStyle="1" w:styleId="FooterChar">
    <w:name w:val="Footer Char"/>
    <w:basedOn w:val="DefaultParagraphFont"/>
    <w:link w:val="Footer"/>
    <w:uiPriority w:val="99"/>
    <w:rsid w:val="0067065C"/>
    <w:rPr>
      <w:kern w:val="0"/>
      <w:szCs w:val="24"/>
      <w14:ligatures w14:val="none"/>
    </w:rPr>
  </w:style>
  <w:style w:type="character" w:customStyle="1" w:styleId="ListParagraphChar">
    <w:name w:val="List Paragraph Char"/>
    <w:aliases w:val="Bullet Char,Rec para Char,List Paragraph1 Char,Recommendation Char,List Paragraph11 Char,Dot pt Char,F5 List Paragraph Char,No Spacing1 Char,List Paragraph Char Char Char Char,Indicator Text Char,Numbered Para 1 Char,Bullet 1 Char"/>
    <w:basedOn w:val="DefaultParagraphFont"/>
    <w:link w:val="ListParagraph"/>
    <w:uiPriority w:val="34"/>
    <w:qFormat/>
    <w:locked/>
    <w:rsid w:val="002D0B3B"/>
    <w:rPr>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o.Spectrum@mbie.govt.nz" TargetMode="External"/><Relationship Id="rId3" Type="http://schemas.openxmlformats.org/officeDocument/2006/relationships/settings" Target="settings.xml"/><Relationship Id="rId7" Type="http://schemas.openxmlformats.org/officeDocument/2006/relationships/hyperlink" Target="mailto:Radio.Spectrum@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Submission template</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 Future use and allocation of the 3340–3460 MHz spectrum band</dc:title>
  <dc:subject/>
  <dc:creator>Radio Sepectrum Management</dc:creator>
  <cp:keywords/>
  <dc:description/>
  <dcterms:created xsi:type="dcterms:W3CDTF">2026-06-15T01:23:00Z</dcterms:created>
  <dcterms:modified xsi:type="dcterms:W3CDTF">2026-06-30T21:02:00Z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2025-11-04T22:57:07Z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7e367f61-adce-470a-acf3-6fbca1cc48a9</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